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W w:w="9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4025"/>
        <w:gridCol w:w="5846"/>
      </w:tblGrid>
      <w:tr w:rsidR="00006F40" w14:paraId="0EAEF6E4" w14:textId="77777777" w:rsidTr="001E18EF">
        <w:trPr>
          <w:trHeight w:val="331"/>
        </w:trPr>
        <w:tc>
          <w:tcPr>
            <w:tcW w:w="4025" w:type="dxa"/>
          </w:tcPr>
          <w:p w14:paraId="6AA86CE0" w14:textId="452DAAEF" w:rsidR="00006F40" w:rsidRPr="009B2B6E" w:rsidRDefault="00006F40" w:rsidP="00CC2423">
            <w:pPr>
              <w:ind w:left="-110"/>
            </w:pPr>
            <w:r w:rsidRPr="00672783">
              <w:rPr>
                <w:sz w:val="26"/>
              </w:rPr>
              <w:t xml:space="preserve">ISSN NO. </w:t>
            </w:r>
            <w:r w:rsidR="003A4FAA" w:rsidRPr="003A4FAA">
              <w:rPr>
                <w:rFonts w:cs="Times New Roman"/>
                <w:sz w:val="26"/>
                <w:szCs w:val="26"/>
              </w:rPr>
              <w:t>2091-1742</w:t>
            </w:r>
            <w:r w:rsidR="003A4FAA" w:rsidRPr="00773EA1">
              <w:rPr>
                <w:rFonts w:cs="Times New Roman"/>
                <w:szCs w:val="24"/>
              </w:rPr>
              <w:tab/>
            </w:r>
          </w:p>
        </w:tc>
        <w:tc>
          <w:tcPr>
            <w:tcW w:w="5846" w:type="dxa"/>
          </w:tcPr>
          <w:p w14:paraId="5A65CE7A" w14:textId="77777777" w:rsidR="00006F40" w:rsidRDefault="00006F40" w:rsidP="00D135B3">
            <w:pPr>
              <w:ind w:left="59"/>
            </w:pPr>
          </w:p>
        </w:tc>
      </w:tr>
      <w:tr w:rsidR="00085063" w14:paraId="0F31C8F5" w14:textId="77777777" w:rsidTr="001E18EF">
        <w:trPr>
          <w:trHeight w:val="348"/>
        </w:trPr>
        <w:tc>
          <w:tcPr>
            <w:tcW w:w="4025" w:type="dxa"/>
            <w:vMerge w:val="restart"/>
          </w:tcPr>
          <w:p w14:paraId="0805D0F6" w14:textId="77777777" w:rsidR="00085063" w:rsidRPr="00085063" w:rsidRDefault="00085063" w:rsidP="00085063">
            <w:pPr>
              <w:ind w:left="-108"/>
              <w:rPr>
                <w:rFonts w:ascii="Franklin Gothic Medium" w:hAnsi="Franklin Gothic Medium" w:cstheme="minorHAnsi"/>
                <w:b/>
                <w:bCs/>
                <w:color w:val="C00000"/>
                <w:sz w:val="48"/>
                <w:szCs w:val="48"/>
              </w:rPr>
            </w:pPr>
            <w:r w:rsidRPr="00085063">
              <w:rPr>
                <w:rFonts w:ascii="Franklin Gothic Medium" w:hAnsi="Franklin Gothic Medium" w:cstheme="minorHAnsi"/>
                <w:b/>
                <w:bCs/>
                <w:color w:val="C00000"/>
                <w:sz w:val="48"/>
                <w:szCs w:val="48"/>
              </w:rPr>
              <w:t xml:space="preserve">SCITECH </w:t>
            </w:r>
          </w:p>
          <w:p w14:paraId="694230C3" w14:textId="394ADCCF" w:rsidR="00085063" w:rsidRPr="00085063" w:rsidRDefault="00085063" w:rsidP="00085063">
            <w:pPr>
              <w:ind w:left="-108"/>
              <w:rPr>
                <w:rFonts w:ascii="CMU Sans Serif Medium" w:hAnsi="CMU Sans Serif Medium" w:cs="CMU Sans Serif Medium"/>
                <w:sz w:val="48"/>
                <w:szCs w:val="48"/>
              </w:rPr>
            </w:pPr>
            <w:r w:rsidRPr="00085063">
              <w:rPr>
                <w:rFonts w:ascii="Franklin Gothic Medium" w:hAnsi="Franklin Gothic Medium" w:cstheme="minorHAnsi"/>
                <w:b/>
                <w:bCs/>
                <w:color w:val="C00000"/>
                <w:sz w:val="48"/>
                <w:szCs w:val="48"/>
              </w:rPr>
              <w:t>NEPAL</w:t>
            </w:r>
          </w:p>
        </w:tc>
        <w:tc>
          <w:tcPr>
            <w:tcW w:w="5846" w:type="dxa"/>
          </w:tcPr>
          <w:p w14:paraId="2B55A1ED" w14:textId="77777777" w:rsidR="00085063" w:rsidRPr="00CC5C9B" w:rsidRDefault="00085063" w:rsidP="00D135B3">
            <w:pPr>
              <w:rPr>
                <w:sz w:val="28"/>
                <w:szCs w:val="28"/>
              </w:rPr>
            </w:pPr>
          </w:p>
        </w:tc>
      </w:tr>
      <w:tr w:rsidR="00085063" w14:paraId="3176D1A0" w14:textId="77777777" w:rsidTr="001E18EF">
        <w:trPr>
          <w:trHeight w:val="159"/>
        </w:trPr>
        <w:tc>
          <w:tcPr>
            <w:tcW w:w="4025" w:type="dxa"/>
            <w:vMerge/>
          </w:tcPr>
          <w:p w14:paraId="03F719E7" w14:textId="77777777" w:rsidR="00085063" w:rsidRDefault="00085063" w:rsidP="007C0313"/>
        </w:tc>
        <w:tc>
          <w:tcPr>
            <w:tcW w:w="5846" w:type="dxa"/>
            <w:vAlign w:val="center"/>
          </w:tcPr>
          <w:p w14:paraId="39A95D8E" w14:textId="77777777" w:rsidR="00085063" w:rsidRDefault="00085063" w:rsidP="000C51FC">
            <w:pPr>
              <w:ind w:left="-108" w:right="-13"/>
              <w:jc w:val="right"/>
            </w:pPr>
            <w:r w:rsidRPr="007E6B57">
              <w:t>Journal of Scientific and Technical Studies</w:t>
            </w:r>
          </w:p>
        </w:tc>
      </w:tr>
      <w:tr w:rsidR="00085063" w14:paraId="44D0449D" w14:textId="77777777" w:rsidTr="001E18EF">
        <w:trPr>
          <w:trHeight w:hRule="exact" w:val="99"/>
        </w:trPr>
        <w:tc>
          <w:tcPr>
            <w:tcW w:w="4025" w:type="dxa"/>
            <w:vMerge/>
          </w:tcPr>
          <w:p w14:paraId="3654B414" w14:textId="77777777" w:rsidR="00085063" w:rsidRDefault="00085063" w:rsidP="007C0313"/>
        </w:tc>
        <w:tc>
          <w:tcPr>
            <w:tcW w:w="5846" w:type="dxa"/>
            <w:shd w:val="clear" w:color="auto" w:fill="C00000"/>
            <w:vAlign w:val="center"/>
          </w:tcPr>
          <w:p w14:paraId="6A8D2BA5" w14:textId="77777777" w:rsidR="00085063" w:rsidRPr="002D5F74" w:rsidRDefault="00085063" w:rsidP="000C51FC">
            <w:pPr>
              <w:ind w:right="-13"/>
              <w:jc w:val="right"/>
              <w:rPr>
                <w:sz w:val="2"/>
                <w:szCs w:val="2"/>
              </w:rPr>
            </w:pPr>
          </w:p>
        </w:tc>
      </w:tr>
      <w:tr w:rsidR="00085063" w14:paraId="5D0A2F21" w14:textId="77777777" w:rsidTr="001E18EF">
        <w:trPr>
          <w:trHeight w:hRule="exact" w:val="338"/>
        </w:trPr>
        <w:tc>
          <w:tcPr>
            <w:tcW w:w="4025" w:type="dxa"/>
            <w:vMerge/>
          </w:tcPr>
          <w:p w14:paraId="2E1497C8" w14:textId="77777777" w:rsidR="00085063" w:rsidRDefault="00085063" w:rsidP="007C0313"/>
        </w:tc>
        <w:tc>
          <w:tcPr>
            <w:tcW w:w="5846" w:type="dxa"/>
            <w:shd w:val="clear" w:color="auto" w:fill="auto"/>
            <w:vAlign w:val="center"/>
          </w:tcPr>
          <w:p w14:paraId="670F9D15" w14:textId="1F2CD730" w:rsidR="00085063" w:rsidRPr="00085063" w:rsidRDefault="00085063" w:rsidP="000C51FC">
            <w:pPr>
              <w:ind w:right="-13"/>
              <w:jc w:val="right"/>
              <w:rPr>
                <w:szCs w:val="24"/>
              </w:rPr>
            </w:pPr>
            <w:r w:rsidRPr="00085063">
              <w:rPr>
                <w:szCs w:val="24"/>
              </w:rPr>
              <w:t>Nepal Engineering College, Pokhara University</w:t>
            </w:r>
          </w:p>
        </w:tc>
      </w:tr>
      <w:tr w:rsidR="005E4AA7" w14:paraId="65A954D2" w14:textId="77777777" w:rsidTr="001E18EF">
        <w:trPr>
          <w:trHeight w:hRule="exact" w:val="569"/>
        </w:trPr>
        <w:tc>
          <w:tcPr>
            <w:tcW w:w="4025" w:type="dxa"/>
          </w:tcPr>
          <w:p w14:paraId="66503BD1" w14:textId="77777777" w:rsidR="005E4AA7" w:rsidRDefault="005E4AA7" w:rsidP="005E4AA7">
            <w:pPr>
              <w:ind w:hanging="111"/>
              <w:rPr>
                <w:rFonts w:cs="Times New Roman"/>
                <w:szCs w:val="24"/>
              </w:rPr>
            </w:pPr>
            <w:r w:rsidRPr="00773EA1">
              <w:rPr>
                <w:rFonts w:cs="Times New Roman"/>
                <w:szCs w:val="24"/>
              </w:rPr>
              <w:t xml:space="preserve">Received: </w:t>
            </w:r>
            <w:r>
              <w:rPr>
                <w:rFonts w:cs="Times New Roman"/>
                <w:szCs w:val="24"/>
              </w:rPr>
              <w:t>………</w:t>
            </w:r>
            <w:proofErr w:type="gramStart"/>
            <w:r>
              <w:rPr>
                <w:rFonts w:cs="Times New Roman"/>
                <w:szCs w:val="24"/>
              </w:rPr>
              <w:t>…..</w:t>
            </w:r>
            <w:proofErr w:type="gramEnd"/>
            <w:r w:rsidRPr="00773EA1">
              <w:rPr>
                <w:rFonts w:cs="Times New Roman"/>
                <w:szCs w:val="24"/>
              </w:rPr>
              <w:t>, 202</w:t>
            </w:r>
            <w:r>
              <w:rPr>
                <w:rFonts w:cs="Times New Roman"/>
                <w:szCs w:val="24"/>
              </w:rPr>
              <w:t>6</w:t>
            </w:r>
            <w:r w:rsidRPr="00773EA1">
              <w:rPr>
                <w:rFonts w:cs="Times New Roman"/>
                <w:szCs w:val="24"/>
              </w:rPr>
              <w:tab/>
            </w:r>
          </w:p>
          <w:p w14:paraId="2F13BB6F" w14:textId="77777777" w:rsidR="005E4AA7" w:rsidRPr="00773EA1" w:rsidRDefault="005E4AA7" w:rsidP="005E4AA7">
            <w:pPr>
              <w:ind w:hanging="111"/>
              <w:rPr>
                <w:rFonts w:cs="Times New Roman"/>
                <w:szCs w:val="24"/>
              </w:rPr>
            </w:pPr>
            <w:r w:rsidRPr="00773EA1">
              <w:rPr>
                <w:rFonts w:cs="Times New Roman"/>
                <w:szCs w:val="24"/>
              </w:rPr>
              <w:t xml:space="preserve">Accepted: </w:t>
            </w:r>
            <w:r>
              <w:rPr>
                <w:rFonts w:cs="Times New Roman"/>
                <w:szCs w:val="24"/>
              </w:rPr>
              <w:t>………</w:t>
            </w:r>
            <w:proofErr w:type="gramStart"/>
            <w:r>
              <w:rPr>
                <w:rFonts w:cs="Times New Roman"/>
                <w:szCs w:val="24"/>
              </w:rPr>
              <w:t>…..</w:t>
            </w:r>
            <w:proofErr w:type="gramEnd"/>
            <w:r w:rsidRPr="00773EA1">
              <w:rPr>
                <w:rFonts w:cs="Times New Roman"/>
                <w:szCs w:val="24"/>
              </w:rPr>
              <w:t>, 2026</w:t>
            </w:r>
          </w:p>
          <w:p w14:paraId="3F5B9318" w14:textId="36D34EB0" w:rsidR="005E4AA7" w:rsidRDefault="005E4AA7" w:rsidP="007C0313"/>
        </w:tc>
        <w:tc>
          <w:tcPr>
            <w:tcW w:w="5846" w:type="dxa"/>
            <w:shd w:val="clear" w:color="auto" w:fill="auto"/>
          </w:tcPr>
          <w:p w14:paraId="3726C6E7" w14:textId="1BD6CE6C" w:rsidR="005E4AA7" w:rsidRPr="00085063" w:rsidRDefault="005E4AA7" w:rsidP="005E4AA7">
            <w:pPr>
              <w:ind w:right="-13"/>
              <w:jc w:val="right"/>
              <w:rPr>
                <w:szCs w:val="24"/>
              </w:rPr>
            </w:pPr>
            <w:r w:rsidRPr="00085063">
              <w:rPr>
                <w:rFonts w:cs="Times New Roman"/>
                <w:b/>
                <w:bCs/>
              </w:rPr>
              <w:t xml:space="preserve">DOI:  </w:t>
            </w:r>
            <w:hyperlink r:id="rId8" w:history="1">
              <w:r w:rsidRPr="00085063">
                <w:rPr>
                  <w:rStyle w:val="Hyperlink"/>
                  <w:rFonts w:cs="Times New Roman"/>
                  <w:b/>
                  <w:bCs/>
                  <w:color w:val="006798"/>
                  <w:sz w:val="21"/>
                  <w:szCs w:val="21"/>
                </w:rPr>
                <w:t>…………</w:t>
              </w:r>
              <w:r w:rsidR="001E18EF">
                <w:rPr>
                  <w:rStyle w:val="Hyperlink"/>
                  <w:rFonts w:cs="Times New Roman"/>
                  <w:b/>
                  <w:bCs/>
                  <w:color w:val="006798"/>
                  <w:sz w:val="21"/>
                  <w:szCs w:val="21"/>
                </w:rPr>
                <w:t>...</w:t>
              </w:r>
              <w:r w:rsidRPr="00085063">
                <w:rPr>
                  <w:rStyle w:val="Hyperlink"/>
                  <w:rFonts w:cs="Times New Roman"/>
                  <w:b/>
                  <w:bCs/>
                  <w:color w:val="006798"/>
                  <w:sz w:val="21"/>
                  <w:szCs w:val="21"/>
                </w:rPr>
                <w:t>…………………………………….</w:t>
              </w:r>
            </w:hyperlink>
          </w:p>
        </w:tc>
      </w:tr>
    </w:tbl>
    <w:p w14:paraId="0A0274BD" w14:textId="7EA6DEAB" w:rsidR="009367D6" w:rsidRPr="005E4AA7" w:rsidRDefault="006E57DA" w:rsidP="005E4AA7">
      <w:pPr>
        <w:spacing w:before="240" w:after="0" w:line="240" w:lineRule="auto"/>
        <w:jc w:val="both"/>
        <w:rPr>
          <w:rFonts w:cs="Times New Roman"/>
          <w:szCs w:val="24"/>
        </w:rPr>
      </w:pPr>
      <w:r>
        <w:rPr>
          <w:rFonts w:asciiTheme="minorHAnsi" w:eastAsia="Times New Roman" w:hAnsiTheme="minorHAnsi" w:cstheme="minorHAnsi"/>
          <w:b/>
          <w:sz w:val="40"/>
          <w:szCs w:val="40"/>
        </w:rPr>
        <w:t>Title &lt; Calibri font, font size 20, left align&gt;</w:t>
      </w:r>
    </w:p>
    <w:p w14:paraId="1B453108" w14:textId="77777777" w:rsidR="009367D6" w:rsidRPr="005844D1" w:rsidRDefault="009367D6" w:rsidP="009367D6">
      <w:pPr>
        <w:spacing w:after="0" w:line="240" w:lineRule="auto"/>
        <w:rPr>
          <w:rFonts w:asciiTheme="minorHAnsi" w:eastAsia="Times New Roman" w:hAnsiTheme="minorHAnsi" w:cstheme="minorHAnsi"/>
          <w:b/>
          <w:sz w:val="6"/>
          <w:szCs w:val="6"/>
        </w:rPr>
      </w:pPr>
    </w:p>
    <w:p w14:paraId="4876C67D" w14:textId="4608499C" w:rsidR="009367D6" w:rsidRPr="003A4FAA" w:rsidRDefault="006E57DA" w:rsidP="009367D6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>Author</w:t>
      </w:r>
      <w:r w:rsidR="009367D6" w:rsidRPr="006E57DA">
        <w:rPr>
          <w:rFonts w:asciiTheme="minorHAnsi" w:eastAsia="Times New Roman" w:hAnsiTheme="minorHAnsi" w:cstheme="minorHAnsi"/>
          <w:i/>
          <w:vertAlign w:val="superscript"/>
        </w:rPr>
        <w:t>1#</w:t>
      </w:r>
      <w:r w:rsidR="009367D6" w:rsidRPr="003A4FAA">
        <w:rPr>
          <w:rFonts w:asciiTheme="minorHAnsi" w:eastAsia="Times New Roman" w:hAnsiTheme="minorHAnsi" w:cstheme="minorHAnsi"/>
          <w:i/>
        </w:rPr>
        <w:t xml:space="preserve">, </w:t>
      </w:r>
      <w:r>
        <w:rPr>
          <w:rFonts w:asciiTheme="minorHAnsi" w:eastAsia="Times New Roman" w:hAnsiTheme="minorHAnsi" w:cstheme="minorHAnsi"/>
          <w:i/>
        </w:rPr>
        <w:t>Author</w:t>
      </w:r>
      <w:r w:rsidRPr="006E57DA">
        <w:rPr>
          <w:rFonts w:asciiTheme="minorHAnsi" w:eastAsia="Times New Roman" w:hAnsiTheme="minorHAnsi" w:cstheme="minorHAnsi"/>
          <w:i/>
          <w:vertAlign w:val="superscript"/>
        </w:rPr>
        <w:t>1</w:t>
      </w:r>
      <w:r w:rsidR="009367D6" w:rsidRPr="003A4FAA">
        <w:rPr>
          <w:rFonts w:asciiTheme="minorHAnsi" w:eastAsia="Times New Roman" w:hAnsiTheme="minorHAnsi" w:cstheme="minorHAnsi"/>
          <w:i/>
        </w:rPr>
        <w:t xml:space="preserve">, </w:t>
      </w:r>
      <w:r>
        <w:rPr>
          <w:rFonts w:asciiTheme="minorHAnsi" w:eastAsia="Times New Roman" w:hAnsiTheme="minorHAnsi" w:cstheme="minorHAnsi"/>
          <w:i/>
        </w:rPr>
        <w:t>Author</w:t>
      </w:r>
      <w:proofErr w:type="gramStart"/>
      <w:r w:rsidRPr="006E57DA">
        <w:rPr>
          <w:rFonts w:asciiTheme="minorHAnsi" w:eastAsia="Times New Roman" w:hAnsiTheme="minorHAnsi" w:cstheme="minorHAnsi"/>
          <w:i/>
          <w:vertAlign w:val="superscript"/>
        </w:rPr>
        <w:t>2</w:t>
      </w:r>
      <w:r>
        <w:rPr>
          <w:rFonts w:asciiTheme="minorHAnsi" w:eastAsia="Times New Roman" w:hAnsiTheme="minorHAnsi" w:cstheme="minorHAnsi"/>
          <w:i/>
        </w:rPr>
        <w:t>,Author</w:t>
      </w:r>
      <w:proofErr w:type="gramEnd"/>
      <w:r w:rsidRPr="006E57DA">
        <w:rPr>
          <w:rFonts w:asciiTheme="minorHAnsi" w:eastAsia="Times New Roman" w:hAnsiTheme="minorHAnsi" w:cstheme="minorHAnsi"/>
          <w:i/>
          <w:vertAlign w:val="superscript"/>
        </w:rPr>
        <w:t>3</w:t>
      </w:r>
      <w:r w:rsidR="009367D6" w:rsidRPr="003A4FAA">
        <w:rPr>
          <w:rFonts w:asciiTheme="minorHAnsi" w:eastAsia="Times New Roman" w:hAnsiTheme="minorHAnsi" w:cstheme="minorHAnsi"/>
          <w:i/>
        </w:rPr>
        <w:t xml:space="preserve"> </w:t>
      </w:r>
      <w:r>
        <w:rPr>
          <w:rFonts w:asciiTheme="minorHAnsi" w:eastAsia="Times New Roman" w:hAnsiTheme="minorHAnsi" w:cstheme="minorHAnsi"/>
          <w:i/>
        </w:rPr>
        <w:t xml:space="preserve">&lt;author list in </w:t>
      </w:r>
      <w:proofErr w:type="spellStart"/>
      <w:r>
        <w:rPr>
          <w:rFonts w:asciiTheme="minorHAnsi" w:eastAsia="Times New Roman" w:hAnsiTheme="minorHAnsi" w:cstheme="minorHAnsi"/>
          <w:i/>
        </w:rPr>
        <w:t>calibri</w:t>
      </w:r>
      <w:proofErr w:type="spellEnd"/>
      <w:r>
        <w:rPr>
          <w:rFonts w:asciiTheme="minorHAnsi" w:eastAsia="Times New Roman" w:hAnsiTheme="minorHAnsi" w:cstheme="minorHAnsi"/>
          <w:i/>
        </w:rPr>
        <w:t xml:space="preserve"> and 12 font&gt;</w:t>
      </w:r>
    </w:p>
    <w:p w14:paraId="430EA8AF" w14:textId="3C9B136F" w:rsidR="006E57DA" w:rsidRDefault="009367D6" w:rsidP="009367D6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6E57DA">
        <w:rPr>
          <w:rFonts w:asciiTheme="minorHAnsi" w:eastAsia="Times New Roman" w:hAnsiTheme="minorHAnsi" w:cstheme="minorHAnsi"/>
          <w:i/>
          <w:vertAlign w:val="superscript"/>
        </w:rPr>
        <w:t>1</w:t>
      </w:r>
      <w:r w:rsidR="006E57DA">
        <w:rPr>
          <w:rFonts w:asciiTheme="minorHAnsi" w:eastAsia="Times New Roman" w:hAnsiTheme="minorHAnsi" w:cstheme="minorHAnsi"/>
          <w:i/>
        </w:rPr>
        <w:t xml:space="preserve">Affiliation &lt;author </w:t>
      </w:r>
      <w:proofErr w:type="spellStart"/>
      <w:r w:rsidR="006E57DA">
        <w:rPr>
          <w:rFonts w:asciiTheme="minorHAnsi" w:eastAsia="Times New Roman" w:hAnsiTheme="minorHAnsi" w:cstheme="minorHAnsi"/>
          <w:i/>
        </w:rPr>
        <w:t>affliation</w:t>
      </w:r>
      <w:proofErr w:type="spellEnd"/>
      <w:r w:rsidR="006E57DA">
        <w:rPr>
          <w:rFonts w:asciiTheme="minorHAnsi" w:eastAsia="Times New Roman" w:hAnsiTheme="minorHAnsi" w:cstheme="minorHAnsi"/>
          <w:i/>
        </w:rPr>
        <w:t xml:space="preserve"> in </w:t>
      </w:r>
      <w:proofErr w:type="spellStart"/>
      <w:r w:rsidR="006E57DA">
        <w:rPr>
          <w:rFonts w:asciiTheme="minorHAnsi" w:eastAsia="Times New Roman" w:hAnsiTheme="minorHAnsi" w:cstheme="minorHAnsi"/>
          <w:i/>
        </w:rPr>
        <w:t>calibri</w:t>
      </w:r>
      <w:proofErr w:type="spellEnd"/>
      <w:r w:rsidR="006E57DA">
        <w:rPr>
          <w:rFonts w:asciiTheme="minorHAnsi" w:eastAsia="Times New Roman" w:hAnsiTheme="minorHAnsi" w:cstheme="minorHAnsi"/>
          <w:i/>
        </w:rPr>
        <w:t>, 12 font&gt;</w:t>
      </w:r>
    </w:p>
    <w:p w14:paraId="158223BA" w14:textId="77777777" w:rsidR="006E57DA" w:rsidRDefault="006E57DA" w:rsidP="009367D6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6E57DA">
        <w:rPr>
          <w:rFonts w:asciiTheme="minorHAnsi" w:eastAsia="Times New Roman" w:hAnsiTheme="minorHAnsi" w:cstheme="minorHAnsi"/>
          <w:i/>
          <w:vertAlign w:val="superscript"/>
        </w:rPr>
        <w:t>2</w:t>
      </w:r>
      <w:r>
        <w:rPr>
          <w:rFonts w:asciiTheme="minorHAnsi" w:eastAsia="Times New Roman" w:hAnsiTheme="minorHAnsi" w:cstheme="minorHAnsi"/>
          <w:i/>
        </w:rPr>
        <w:t>Affiliation</w:t>
      </w:r>
    </w:p>
    <w:p w14:paraId="0FA9874C" w14:textId="1906D278" w:rsidR="009367D6" w:rsidRPr="003A4FAA" w:rsidRDefault="006E57DA" w:rsidP="009367D6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6E57DA">
        <w:rPr>
          <w:rFonts w:asciiTheme="minorHAnsi" w:eastAsia="Times New Roman" w:hAnsiTheme="minorHAnsi" w:cstheme="minorHAnsi"/>
          <w:i/>
          <w:vertAlign w:val="superscript"/>
        </w:rPr>
        <w:t>3</w:t>
      </w:r>
      <w:r>
        <w:rPr>
          <w:rFonts w:asciiTheme="minorHAnsi" w:eastAsia="Times New Roman" w:hAnsiTheme="minorHAnsi" w:cstheme="minorHAnsi"/>
          <w:i/>
        </w:rPr>
        <w:t>Affiliation</w:t>
      </w:r>
    </w:p>
    <w:p w14:paraId="16703B87" w14:textId="3057B5C2" w:rsidR="00006F40" w:rsidRPr="000B3FE3" w:rsidRDefault="009367D6" w:rsidP="000B3FE3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3A4FAA">
        <w:rPr>
          <w:rFonts w:asciiTheme="minorHAnsi" w:eastAsia="Times New Roman" w:hAnsiTheme="minorHAnsi" w:cstheme="minorHAnsi"/>
          <w:i/>
        </w:rPr>
        <w:t xml:space="preserve">#Corresponding Author: </w:t>
      </w:r>
      <w:r w:rsidR="006E57DA">
        <w:rPr>
          <w:rFonts w:asciiTheme="minorHAnsi" w:eastAsia="Times New Roman" w:hAnsiTheme="minorHAnsi" w:cstheme="minorHAnsi"/>
          <w:i/>
        </w:rPr>
        <w:t>&lt;</w:t>
      </w:r>
      <w:r w:rsidR="006E57DA" w:rsidRPr="006E57DA">
        <w:rPr>
          <w:rFonts w:asciiTheme="minorHAnsi" w:eastAsia="Times New Roman" w:hAnsiTheme="minorHAnsi" w:cstheme="minorHAnsi"/>
          <w:i/>
          <w:u w:val="single"/>
        </w:rPr>
        <w:t>email</w:t>
      </w:r>
      <w:r w:rsidR="006E57DA">
        <w:rPr>
          <w:rFonts w:asciiTheme="minorHAnsi" w:eastAsia="Times New Roman" w:hAnsiTheme="minorHAnsi" w:cstheme="minorHAnsi"/>
          <w:i/>
        </w:rPr>
        <w:t xml:space="preserve"> in italic and underline in </w:t>
      </w:r>
      <w:proofErr w:type="spellStart"/>
      <w:r w:rsidR="006E57DA">
        <w:rPr>
          <w:rFonts w:asciiTheme="minorHAnsi" w:eastAsia="Times New Roman" w:hAnsiTheme="minorHAnsi" w:cstheme="minorHAnsi"/>
          <w:i/>
        </w:rPr>
        <w:t>calibri</w:t>
      </w:r>
      <w:proofErr w:type="spellEnd"/>
      <w:r w:rsidR="006E57DA">
        <w:rPr>
          <w:rFonts w:asciiTheme="minorHAnsi" w:eastAsia="Times New Roman" w:hAnsiTheme="minorHAnsi" w:cstheme="minorHAnsi"/>
          <w:i/>
        </w:rPr>
        <w:t>, 12 font&gt;</w:t>
      </w:r>
    </w:p>
    <w:p w14:paraId="0F31A3AD" w14:textId="2242FAF4" w:rsidR="000F7194" w:rsidRPr="000B3FE3" w:rsidRDefault="000B3FE3" w:rsidP="000B3FE3">
      <w:pPr>
        <w:tabs>
          <w:tab w:val="left" w:pos="636"/>
        </w:tabs>
        <w:spacing w:after="0" w:line="360" w:lineRule="auto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Cs w:val="24"/>
        </w:rPr>
        <w:tab/>
      </w:r>
    </w:p>
    <w:p w14:paraId="565E8400" w14:textId="2E5C33FB" w:rsidR="000B3FE3" w:rsidRPr="000B3FE3" w:rsidRDefault="000B3FE3" w:rsidP="000E5D15">
      <w:pPr>
        <w:pBdr>
          <w:top w:val="single" w:sz="12" w:space="1" w:color="F2F2F2" w:themeColor="background1" w:themeShade="F2" w:shadow="1"/>
          <w:left w:val="single" w:sz="12" w:space="4" w:color="F2F2F2" w:themeColor="background1" w:themeShade="F2" w:shadow="1"/>
          <w:bottom w:val="single" w:sz="12" w:space="1" w:color="F2F2F2" w:themeColor="background1" w:themeShade="F2" w:shadow="1"/>
          <w:right w:val="single" w:sz="12" w:space="4" w:color="F2F2F2" w:themeColor="background1" w:themeShade="F2" w:shadow="1"/>
        </w:pBdr>
        <w:shd w:val="clear" w:color="auto" w:fill="F2F2F2" w:themeFill="background1" w:themeFillShade="F2"/>
        <w:spacing w:after="200" w:line="240" w:lineRule="auto"/>
        <w:jc w:val="both"/>
        <w:rPr>
          <w:rFonts w:asciiTheme="minorHAnsi" w:eastAsia="Times New Roman" w:hAnsiTheme="minorHAnsi" w:cstheme="minorHAnsi"/>
          <w:b/>
          <w:bCs/>
          <w:sz w:val="22"/>
          <w:lang w:val="en-US" w:bidi="ne-NP"/>
        </w:rPr>
      </w:pPr>
      <w:r w:rsidRPr="000B3FE3">
        <w:rPr>
          <w:rFonts w:asciiTheme="minorHAnsi" w:eastAsia="Times New Roman" w:hAnsiTheme="minorHAnsi" w:cstheme="minorHAnsi"/>
          <w:b/>
          <w:bCs/>
          <w:sz w:val="22"/>
          <w:lang w:val="en-US" w:bidi="ne-NP"/>
        </w:rPr>
        <w:t>Abstract:</w:t>
      </w:r>
    </w:p>
    <w:p w14:paraId="68EFADFB" w14:textId="77777777" w:rsidR="00DB40A9" w:rsidRDefault="00DB40A9" w:rsidP="000E5D15">
      <w:pPr>
        <w:pBdr>
          <w:top w:val="single" w:sz="12" w:space="1" w:color="F2F2F2" w:themeColor="background1" w:themeShade="F2" w:shadow="1"/>
          <w:left w:val="single" w:sz="12" w:space="4" w:color="F2F2F2" w:themeColor="background1" w:themeShade="F2" w:shadow="1"/>
          <w:bottom w:val="single" w:sz="12" w:space="1" w:color="F2F2F2" w:themeColor="background1" w:themeShade="F2" w:shadow="1"/>
          <w:right w:val="single" w:sz="12" w:space="4" w:color="F2F2F2" w:themeColor="background1" w:themeShade="F2" w:shadow="1"/>
        </w:pBdr>
        <w:shd w:val="clear" w:color="auto" w:fill="F2F2F2" w:themeFill="background1" w:themeFillShade="F2"/>
        <w:spacing w:after="200" w:line="240" w:lineRule="auto"/>
        <w:jc w:val="both"/>
        <w:rPr>
          <w:rFonts w:asciiTheme="minorHAnsi" w:eastAsia="Times New Roman" w:hAnsiTheme="minorHAnsi" w:cstheme="minorHAnsi"/>
          <w:sz w:val="22"/>
          <w:lang w:val="en-US" w:bidi="ne-NP"/>
        </w:rPr>
      </w:pPr>
      <w:r>
        <w:rPr>
          <w:rFonts w:asciiTheme="minorHAnsi" w:eastAsia="Times New Roman" w:hAnsiTheme="minorHAnsi" w:cstheme="minorHAnsi"/>
          <w:sz w:val="22"/>
          <w:lang w:val="en-US" w:bidi="ne-NP"/>
        </w:rPr>
        <w:t xml:space="preserve">Write in concise and short in </w:t>
      </w:r>
      <w:proofErr w:type="spellStart"/>
      <w:r>
        <w:rPr>
          <w:rFonts w:asciiTheme="minorHAnsi" w:eastAsia="Times New Roman" w:hAnsiTheme="minorHAnsi" w:cstheme="minorHAnsi"/>
          <w:sz w:val="22"/>
          <w:lang w:val="en-US" w:bidi="ne-NP"/>
        </w:rPr>
        <w:t>calibri</w:t>
      </w:r>
      <w:proofErr w:type="spellEnd"/>
      <w:r>
        <w:rPr>
          <w:rFonts w:asciiTheme="minorHAnsi" w:eastAsia="Times New Roman" w:hAnsiTheme="minorHAnsi" w:cstheme="minorHAnsi"/>
          <w:sz w:val="22"/>
          <w:lang w:val="en-US" w:bidi="ne-NP"/>
        </w:rPr>
        <w:t xml:space="preserve"> 12 font. The length is expected less than 300 words</w:t>
      </w:r>
    </w:p>
    <w:p w14:paraId="08327B29" w14:textId="1CD4F168" w:rsidR="00976CBB" w:rsidRPr="000E5D15" w:rsidRDefault="00976CBB" w:rsidP="000E5D15">
      <w:pPr>
        <w:pBdr>
          <w:top w:val="single" w:sz="12" w:space="1" w:color="F2F2F2" w:themeColor="background1" w:themeShade="F2" w:shadow="1"/>
          <w:left w:val="single" w:sz="12" w:space="4" w:color="F2F2F2" w:themeColor="background1" w:themeShade="F2" w:shadow="1"/>
          <w:bottom w:val="single" w:sz="12" w:space="1" w:color="F2F2F2" w:themeColor="background1" w:themeShade="F2" w:shadow="1"/>
          <w:right w:val="single" w:sz="12" w:space="4" w:color="F2F2F2" w:themeColor="background1" w:themeShade="F2" w:shadow="1"/>
        </w:pBdr>
        <w:shd w:val="clear" w:color="auto" w:fill="F2F2F2" w:themeFill="background1" w:themeFillShade="F2"/>
        <w:spacing w:after="200" w:line="240" w:lineRule="auto"/>
        <w:jc w:val="both"/>
        <w:rPr>
          <w:rFonts w:asciiTheme="minorHAnsi" w:eastAsia="Times New Roman" w:hAnsiTheme="minorHAnsi" w:cstheme="minorHAnsi"/>
          <w:sz w:val="22"/>
          <w:lang w:val="en-US" w:bidi="ne-NP"/>
        </w:rPr>
      </w:pPr>
    </w:p>
    <w:p w14:paraId="719D6AE8" w14:textId="7C75B369" w:rsidR="00190A0C" w:rsidRPr="0061061A" w:rsidRDefault="00C11AB8" w:rsidP="0061061A">
      <w:pPr>
        <w:pBdr>
          <w:top w:val="nil"/>
          <w:left w:val="nil"/>
          <w:bottom w:val="single" w:sz="4" w:space="1" w:color="auto"/>
          <w:right w:val="nil"/>
          <w:between w:val="nil"/>
        </w:pBdr>
        <w:shd w:val="clear" w:color="auto" w:fill="D9D9D9" w:themeFill="background1" w:themeFillShade="D9"/>
        <w:spacing w:after="20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2"/>
          <w:lang w:val="en-US" w:bidi="ne-NP"/>
        </w:rPr>
      </w:pPr>
      <w:r w:rsidRPr="0061061A">
        <w:rPr>
          <w:rFonts w:asciiTheme="minorHAnsi" w:eastAsia="Times New Roman" w:hAnsiTheme="minorHAnsi" w:cstheme="minorHAnsi"/>
          <w:b/>
          <w:color w:val="000000"/>
          <w:sz w:val="22"/>
          <w:lang w:val="en-US" w:bidi="ne-NP"/>
        </w:rPr>
        <w:t xml:space="preserve">Key words: </w:t>
      </w:r>
      <w:r w:rsidR="00DB40A9">
        <w:rPr>
          <w:rFonts w:asciiTheme="minorHAnsi" w:eastAsia="Times New Roman" w:hAnsiTheme="minorHAnsi" w:cstheme="minorHAnsi"/>
          <w:b/>
          <w:color w:val="000000"/>
          <w:sz w:val="22"/>
          <w:lang w:val="en-US" w:bidi="ne-NP"/>
        </w:rPr>
        <w:t xml:space="preserve"> &lt;</w:t>
      </w:r>
      <w:r w:rsidR="00DB40A9" w:rsidRPr="00DB40A9">
        <w:rPr>
          <w:rFonts w:asciiTheme="minorHAnsi" w:eastAsia="Times New Roman" w:hAnsiTheme="minorHAnsi" w:cstheme="minorHAnsi"/>
          <w:bCs/>
          <w:color w:val="000000"/>
          <w:sz w:val="22"/>
          <w:lang w:val="en-US" w:bidi="ne-NP"/>
        </w:rPr>
        <w:t>key word 4 to 6 in alphabetic order</w:t>
      </w:r>
      <w:r w:rsidR="00DB40A9">
        <w:rPr>
          <w:rFonts w:asciiTheme="minorHAnsi" w:eastAsia="Times New Roman" w:hAnsiTheme="minorHAnsi" w:cstheme="minorHAnsi"/>
          <w:bCs/>
          <w:color w:val="000000"/>
          <w:sz w:val="22"/>
          <w:lang w:val="en-US" w:bidi="ne-NP"/>
        </w:rPr>
        <w:t>&gt;</w:t>
      </w:r>
    </w:p>
    <w:p w14:paraId="234270A5" w14:textId="721F8094" w:rsidR="00EF6E4D" w:rsidRPr="00F37BE3" w:rsidRDefault="00ED36DC" w:rsidP="00DD4843">
      <w:pPr>
        <w:pStyle w:val="Heading1"/>
        <w:keepNext/>
        <w:keepLines/>
        <w:widowControl/>
        <w:numPr>
          <w:ilvl w:val="0"/>
          <w:numId w:val="27"/>
        </w:numPr>
        <w:autoSpaceDE/>
        <w:autoSpaceDN/>
        <w:spacing w:before="240" w:after="200" w:line="276" w:lineRule="auto"/>
        <w:ind w:left="360"/>
        <w:jc w:val="left"/>
        <w:rPr>
          <w:rFonts w:asciiTheme="minorHAnsi" w:eastAsiaTheme="majorEastAsia" w:hAnsiTheme="minorHAnsi" w:cstheme="minorHAnsi"/>
          <w:bCs w:val="0"/>
          <w:color w:val="000000" w:themeColor="text1"/>
          <w:sz w:val="22"/>
          <w:szCs w:val="27"/>
          <w:lang w:bidi="ne-NP"/>
        </w:rPr>
      </w:pPr>
      <w:r w:rsidRPr="00F37BE3">
        <w:rPr>
          <w:rFonts w:asciiTheme="minorHAnsi" w:eastAsiaTheme="majorEastAsia" w:hAnsiTheme="minorHAnsi" w:cstheme="minorHAnsi"/>
          <w:bCs w:val="0"/>
          <w:color w:val="000000" w:themeColor="text1"/>
          <w:sz w:val="22"/>
          <w:szCs w:val="27"/>
          <w:lang w:bidi="ne-NP"/>
        </w:rPr>
        <w:t>Introduction</w:t>
      </w:r>
      <w:r w:rsidR="004F7F32" w:rsidRPr="00F37BE3">
        <w:rPr>
          <w:rFonts w:asciiTheme="minorHAnsi" w:eastAsiaTheme="majorEastAsia" w:hAnsiTheme="minorHAnsi" w:cstheme="minorHAnsi"/>
          <w:bCs w:val="0"/>
          <w:color w:val="000000" w:themeColor="text1"/>
          <w:sz w:val="22"/>
          <w:szCs w:val="27"/>
          <w:lang w:bidi="ne-NP"/>
        </w:rPr>
        <w:tab/>
      </w:r>
    </w:p>
    <w:p w14:paraId="22B21C8E" w14:textId="52D855DC" w:rsidR="00DB40A9" w:rsidRPr="00DB40A9" w:rsidRDefault="00DB40A9" w:rsidP="00DB40A9">
      <w:pPr>
        <w:spacing w:after="120"/>
        <w:jc w:val="both"/>
        <w:rPr>
          <w:rFonts w:asciiTheme="minorHAnsi" w:hAnsiTheme="minorHAnsi" w:cstheme="minorHAnsi"/>
          <w:szCs w:val="24"/>
          <w:lang w:bidi="en-US"/>
        </w:rPr>
      </w:pPr>
      <w:r>
        <w:rPr>
          <w:rFonts w:asciiTheme="minorHAnsi" w:hAnsiTheme="minorHAnsi" w:cstheme="minorHAnsi"/>
          <w:szCs w:val="24"/>
          <w:lang w:bidi="en-US"/>
        </w:rPr>
        <w:t xml:space="preserve">Prepare </w:t>
      </w:r>
      <w:r w:rsidRPr="00DB40A9">
        <w:rPr>
          <w:rFonts w:asciiTheme="minorHAnsi" w:hAnsiTheme="minorHAnsi" w:cstheme="minorHAnsi"/>
          <w:szCs w:val="24"/>
          <w:lang w:bidi="en-US"/>
        </w:rPr>
        <w:t xml:space="preserve">Introduction </w:t>
      </w:r>
      <w:proofErr w:type="spellStart"/>
      <w:r>
        <w:rPr>
          <w:rFonts w:asciiTheme="minorHAnsi" w:hAnsiTheme="minorHAnsi" w:cstheme="minorHAnsi"/>
          <w:szCs w:val="24"/>
          <w:lang w:bidi="en-US"/>
        </w:rPr>
        <w:t>calibri</w:t>
      </w:r>
      <w:proofErr w:type="spellEnd"/>
      <w:r>
        <w:rPr>
          <w:rFonts w:asciiTheme="minorHAnsi" w:hAnsiTheme="minorHAnsi" w:cstheme="minorHAnsi"/>
          <w:szCs w:val="24"/>
          <w:lang w:bidi="en-US"/>
        </w:rPr>
        <w:t xml:space="preserve"> </w:t>
      </w:r>
      <w:r w:rsidRPr="00DB40A9">
        <w:rPr>
          <w:rFonts w:asciiTheme="minorHAnsi" w:hAnsiTheme="minorHAnsi" w:cstheme="minorHAnsi"/>
          <w:szCs w:val="24"/>
          <w:lang w:bidi="en-US"/>
        </w:rPr>
        <w:t xml:space="preserve">12 </w:t>
      </w:r>
      <w:proofErr w:type="gramStart"/>
      <w:r w:rsidRPr="00DB40A9">
        <w:rPr>
          <w:rFonts w:asciiTheme="minorHAnsi" w:hAnsiTheme="minorHAnsi" w:cstheme="minorHAnsi"/>
          <w:szCs w:val="24"/>
          <w:lang w:bidi="en-US"/>
        </w:rPr>
        <w:t>font</w:t>
      </w:r>
      <w:proofErr w:type="gramEnd"/>
      <w:r w:rsidRPr="00DB40A9">
        <w:rPr>
          <w:rFonts w:asciiTheme="minorHAnsi" w:hAnsiTheme="minorHAnsi" w:cstheme="minorHAnsi"/>
          <w:szCs w:val="24"/>
          <w:lang w:bidi="en-US"/>
        </w:rPr>
        <w:t xml:space="preserve">, with </w:t>
      </w:r>
      <w:r>
        <w:rPr>
          <w:rFonts w:asciiTheme="minorHAnsi" w:hAnsiTheme="minorHAnsi" w:cstheme="minorHAnsi"/>
          <w:szCs w:val="24"/>
          <w:lang w:bidi="en-US"/>
        </w:rPr>
        <w:t xml:space="preserve">line </w:t>
      </w:r>
      <w:r w:rsidRPr="00DB40A9">
        <w:rPr>
          <w:rFonts w:asciiTheme="minorHAnsi" w:hAnsiTheme="minorHAnsi" w:cstheme="minorHAnsi"/>
          <w:szCs w:val="24"/>
          <w:lang w:bidi="en-US"/>
        </w:rPr>
        <w:t>spacing of 1.5. Citations and referencing should as per APA style.</w:t>
      </w:r>
    </w:p>
    <w:p w14:paraId="25FE35E6" w14:textId="49004D6D" w:rsidR="00DB40A9" w:rsidRDefault="00DB40A9" w:rsidP="00DB40A9">
      <w:pPr>
        <w:spacing w:after="120"/>
        <w:jc w:val="both"/>
        <w:rPr>
          <w:rFonts w:asciiTheme="minorHAnsi" w:hAnsiTheme="minorHAnsi" w:cstheme="minorHAnsi"/>
          <w:szCs w:val="24"/>
          <w:lang w:bidi="en-US"/>
        </w:rPr>
      </w:pPr>
      <w:r>
        <w:rPr>
          <w:rFonts w:asciiTheme="minorHAnsi" w:hAnsiTheme="minorHAnsi" w:cstheme="minorHAnsi"/>
          <w:szCs w:val="24"/>
          <w:lang w:bidi="en-US"/>
        </w:rPr>
        <w:t xml:space="preserve">In Introduction, </w:t>
      </w:r>
      <w:r w:rsidRPr="00DB40A9">
        <w:rPr>
          <w:rFonts w:asciiTheme="minorHAnsi" w:hAnsiTheme="minorHAnsi" w:cstheme="minorHAnsi"/>
          <w:szCs w:val="24"/>
          <w:lang w:bidi="en-US"/>
        </w:rPr>
        <w:t>specific objectives are expected to be provided at the end of the Introduction and other contents are expected to be aligned as per the specific objectives.</w:t>
      </w:r>
    </w:p>
    <w:p w14:paraId="49A9E11F" w14:textId="77777777" w:rsidR="00DB40A9" w:rsidRPr="00DB40A9" w:rsidRDefault="00DB40A9" w:rsidP="00DB40A9">
      <w:pPr>
        <w:spacing w:after="120"/>
        <w:jc w:val="both"/>
        <w:rPr>
          <w:rFonts w:asciiTheme="minorHAnsi" w:hAnsiTheme="minorHAnsi" w:cstheme="minorHAnsi"/>
          <w:szCs w:val="24"/>
          <w:lang w:bidi="en-US"/>
        </w:rPr>
      </w:pPr>
    </w:p>
    <w:p w14:paraId="0AE0207C" w14:textId="39B84C1B" w:rsidR="00ED36DC" w:rsidRPr="00F37BE3" w:rsidRDefault="00ED36DC" w:rsidP="00DD484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theme="minorHAnsi"/>
          <w:b/>
          <w:bCs/>
          <w:color w:val="000000"/>
          <w:szCs w:val="24"/>
          <w:lang w:bidi="ne-NP"/>
        </w:rPr>
      </w:pPr>
      <w:bookmarkStart w:id="0" w:name="_Toc125848574"/>
      <w:r w:rsidRPr="00F37BE3">
        <w:rPr>
          <w:rFonts w:asciiTheme="minorHAnsi" w:hAnsiTheme="minorHAnsi" w:cstheme="minorHAnsi"/>
          <w:b/>
          <w:bCs/>
          <w:color w:val="000000"/>
          <w:szCs w:val="24"/>
          <w:lang w:bidi="ne-NP"/>
        </w:rPr>
        <w:t>Methods and materials</w:t>
      </w:r>
    </w:p>
    <w:p w14:paraId="0C482BDB" w14:textId="275812D6" w:rsidR="00DB40A9" w:rsidRDefault="00ED36DC" w:rsidP="00DB40A9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Cs w:val="24"/>
          <w:lang w:bidi="ne-NP"/>
        </w:rPr>
      </w:pPr>
      <w:r w:rsidRPr="00F37BE3">
        <w:rPr>
          <w:rFonts w:asciiTheme="minorHAnsi" w:hAnsiTheme="minorHAnsi" w:cstheme="minorHAnsi"/>
          <w:b/>
          <w:bCs/>
          <w:color w:val="000000"/>
          <w:szCs w:val="24"/>
          <w:lang w:bidi="ne-NP"/>
        </w:rPr>
        <w:t xml:space="preserve">2.1 </w:t>
      </w:r>
    </w:p>
    <w:p w14:paraId="4B5AED64" w14:textId="6F4A93B5" w:rsidR="004E60D5" w:rsidRDefault="004E60D5" w:rsidP="00DB40A9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Cs w:val="24"/>
          <w:lang w:bidi="ne-NP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bidi="ne-NP"/>
        </w:rPr>
        <w:t>2.1.1</w:t>
      </w:r>
    </w:p>
    <w:p w14:paraId="0AD7D24E" w14:textId="77777777" w:rsidR="004E60D5" w:rsidRPr="00DB40A9" w:rsidRDefault="004E60D5" w:rsidP="00DB40A9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Cs w:val="24"/>
          <w:lang w:bidi="ne-NP"/>
        </w:rPr>
      </w:pPr>
    </w:p>
    <w:p w14:paraId="71B598A8" w14:textId="5A0C0500" w:rsidR="00DB40A9" w:rsidRPr="00DB40A9" w:rsidRDefault="00DB40A9" w:rsidP="00DB40A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DB40A9">
        <w:rPr>
          <w:rFonts w:asciiTheme="minorHAnsi" w:hAnsiTheme="minorHAnsi" w:cstheme="minorHAnsi"/>
          <w:szCs w:val="24"/>
        </w:rPr>
        <w:t xml:space="preserve">Methodology should be structured into </w:t>
      </w:r>
      <w:r w:rsidR="004E60D5">
        <w:rPr>
          <w:rFonts w:asciiTheme="minorHAnsi" w:hAnsiTheme="minorHAnsi" w:cstheme="minorHAnsi"/>
          <w:szCs w:val="24"/>
        </w:rPr>
        <w:t>necessary headings and sub headings</w:t>
      </w:r>
      <w:r w:rsidRPr="00DB40A9">
        <w:rPr>
          <w:rFonts w:asciiTheme="minorHAnsi" w:hAnsiTheme="minorHAnsi" w:cstheme="minorHAnsi"/>
          <w:szCs w:val="24"/>
        </w:rPr>
        <w:t xml:space="preserve">. </w:t>
      </w:r>
      <w:r w:rsidR="004E60D5">
        <w:rPr>
          <w:rFonts w:asciiTheme="minorHAnsi" w:hAnsiTheme="minorHAnsi" w:cstheme="minorHAnsi"/>
          <w:szCs w:val="24"/>
        </w:rPr>
        <w:t>M</w:t>
      </w:r>
      <w:r w:rsidRPr="00DB40A9">
        <w:rPr>
          <w:rFonts w:asciiTheme="minorHAnsi" w:hAnsiTheme="minorHAnsi" w:cstheme="minorHAnsi"/>
          <w:szCs w:val="24"/>
        </w:rPr>
        <w:t xml:space="preserve">ethodological </w:t>
      </w:r>
      <w:r w:rsidR="004E60D5">
        <w:rPr>
          <w:rFonts w:asciiTheme="minorHAnsi" w:hAnsiTheme="minorHAnsi" w:cstheme="minorHAnsi"/>
          <w:szCs w:val="24"/>
        </w:rPr>
        <w:t xml:space="preserve">organisation should </w:t>
      </w:r>
      <w:proofErr w:type="gramStart"/>
      <w:r w:rsidRPr="00DB40A9">
        <w:rPr>
          <w:rFonts w:asciiTheme="minorHAnsi" w:hAnsiTheme="minorHAnsi" w:cstheme="minorHAnsi"/>
          <w:szCs w:val="24"/>
        </w:rPr>
        <w:t>link</w:t>
      </w:r>
      <w:r w:rsidR="004E60D5">
        <w:rPr>
          <w:rFonts w:asciiTheme="minorHAnsi" w:hAnsiTheme="minorHAnsi" w:cstheme="minorHAnsi"/>
          <w:szCs w:val="24"/>
        </w:rPr>
        <w:t>s</w:t>
      </w:r>
      <w:proofErr w:type="gramEnd"/>
      <w:r w:rsidR="004E60D5">
        <w:rPr>
          <w:rFonts w:asciiTheme="minorHAnsi" w:hAnsiTheme="minorHAnsi" w:cstheme="minorHAnsi"/>
          <w:szCs w:val="24"/>
        </w:rPr>
        <w:t xml:space="preserve"> to the </w:t>
      </w:r>
      <w:r w:rsidRPr="00DB40A9">
        <w:rPr>
          <w:rFonts w:asciiTheme="minorHAnsi" w:hAnsiTheme="minorHAnsi" w:cstheme="minorHAnsi"/>
          <w:szCs w:val="24"/>
        </w:rPr>
        <w:t>objectives and show</w:t>
      </w:r>
      <w:r w:rsidR="004E60D5">
        <w:rPr>
          <w:rFonts w:asciiTheme="minorHAnsi" w:hAnsiTheme="minorHAnsi" w:cstheme="minorHAnsi"/>
          <w:szCs w:val="24"/>
        </w:rPr>
        <w:t xml:space="preserve">s </w:t>
      </w:r>
      <w:r w:rsidRPr="00DB40A9">
        <w:rPr>
          <w:rFonts w:asciiTheme="minorHAnsi" w:hAnsiTheme="minorHAnsi" w:cstheme="minorHAnsi"/>
          <w:szCs w:val="24"/>
        </w:rPr>
        <w:t>a clarity in inputs.</w:t>
      </w:r>
    </w:p>
    <w:p w14:paraId="5EAE6635" w14:textId="1A28B1CF" w:rsidR="00DB40A9" w:rsidRDefault="00DB40A9" w:rsidP="00DB40A9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DB40A9">
        <w:rPr>
          <w:rFonts w:asciiTheme="minorHAnsi" w:hAnsiTheme="minorHAnsi" w:cstheme="minorHAnsi"/>
          <w:szCs w:val="24"/>
        </w:rPr>
        <w:t>Fig</w:t>
      </w:r>
      <w:r w:rsidR="004E60D5">
        <w:rPr>
          <w:rFonts w:asciiTheme="minorHAnsi" w:hAnsiTheme="minorHAnsi" w:cstheme="minorHAnsi"/>
          <w:szCs w:val="24"/>
        </w:rPr>
        <w:t>.</w:t>
      </w:r>
      <w:r w:rsidRPr="00DB40A9">
        <w:rPr>
          <w:rFonts w:asciiTheme="minorHAnsi" w:hAnsiTheme="minorHAnsi" w:cstheme="minorHAnsi"/>
          <w:szCs w:val="24"/>
        </w:rPr>
        <w:t xml:space="preserve"> should be numbered in sequence and figure caption should be as provided in an example hereunder.</w:t>
      </w:r>
      <w:r w:rsidR="004E60D5">
        <w:rPr>
          <w:rFonts w:asciiTheme="minorHAnsi" w:hAnsiTheme="minorHAnsi" w:cstheme="minorHAnsi"/>
          <w:szCs w:val="24"/>
        </w:rPr>
        <w:t xml:space="preserve"> </w:t>
      </w:r>
    </w:p>
    <w:p w14:paraId="2F70AD11" w14:textId="5F55A457" w:rsidR="004E60D5" w:rsidRPr="004E60D5" w:rsidRDefault="004E60D5" w:rsidP="004E60D5">
      <w:pPr>
        <w:pStyle w:val="Caption"/>
        <w:spacing w:after="120" w:line="360" w:lineRule="auto"/>
        <w:jc w:val="center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4E60D5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Fig. 1:  caption</w:t>
      </w:r>
    </w:p>
    <w:p w14:paraId="071D7FED" w14:textId="77777777" w:rsidR="004E60D5" w:rsidRPr="004E60D5" w:rsidRDefault="004E60D5" w:rsidP="004E60D5">
      <w:pPr>
        <w:pStyle w:val="Caption"/>
        <w:spacing w:after="120" w:line="360" w:lineRule="auto"/>
        <w:jc w:val="both"/>
        <w:rPr>
          <w:rFonts w:ascii="Calibri" w:hAnsi="Calibri" w:cs="Calibri"/>
          <w:i w:val="0"/>
          <w:color w:val="000000" w:themeColor="text1"/>
          <w:sz w:val="24"/>
          <w:szCs w:val="24"/>
        </w:rPr>
      </w:pPr>
      <w:bookmarkStart w:id="1" w:name="_Toc3837810"/>
      <w:r w:rsidRPr="004E60D5">
        <w:rPr>
          <w:rFonts w:ascii="Calibri" w:hAnsi="Calibri" w:cs="Calibri"/>
          <w:b/>
          <w:i w:val="0"/>
          <w:color w:val="000000" w:themeColor="text1"/>
          <w:sz w:val="24"/>
          <w:szCs w:val="24"/>
        </w:rPr>
        <w:t xml:space="preserve">Table 1: </w:t>
      </w:r>
      <w:bookmarkEnd w:id="1"/>
      <w:r w:rsidRPr="004E60D5">
        <w:rPr>
          <w:rFonts w:ascii="Calibri" w:hAnsi="Calibri" w:cs="Calibri"/>
          <w:i w:val="0"/>
          <w:color w:val="000000" w:themeColor="text1"/>
          <w:sz w:val="24"/>
          <w:szCs w:val="24"/>
        </w:rPr>
        <w:t>Table caption</w:t>
      </w:r>
    </w:p>
    <w:tbl>
      <w:tblPr>
        <w:tblStyle w:val="TableGrid0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5"/>
        <w:gridCol w:w="2433"/>
        <w:gridCol w:w="1943"/>
        <w:gridCol w:w="1653"/>
        <w:gridCol w:w="2072"/>
      </w:tblGrid>
      <w:tr w:rsidR="004E60D5" w:rsidRPr="004E60D5" w14:paraId="690C4835" w14:textId="77777777" w:rsidTr="00E46E30">
        <w:tc>
          <w:tcPr>
            <w:tcW w:w="844" w:type="pct"/>
            <w:tcBorders>
              <w:bottom w:val="single" w:sz="4" w:space="0" w:color="auto"/>
            </w:tcBorders>
          </w:tcPr>
          <w:p w14:paraId="11C16E82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Col1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44B928AC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Col2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0E5A3836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Col3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362B2E68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Col4</w:t>
            </w: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14:paraId="31A02DDD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Col5</w:t>
            </w:r>
          </w:p>
        </w:tc>
      </w:tr>
      <w:tr w:rsidR="004E60D5" w:rsidRPr="004E60D5" w14:paraId="5EEBA210" w14:textId="77777777" w:rsidTr="00E46E30">
        <w:tc>
          <w:tcPr>
            <w:tcW w:w="844" w:type="pct"/>
            <w:tcBorders>
              <w:top w:val="single" w:sz="4" w:space="0" w:color="auto"/>
            </w:tcBorders>
          </w:tcPr>
          <w:p w14:paraId="173AF9B0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Row 1</w:t>
            </w:r>
          </w:p>
        </w:tc>
        <w:tc>
          <w:tcPr>
            <w:tcW w:w="1248" w:type="pct"/>
            <w:tcBorders>
              <w:top w:val="single" w:sz="4" w:space="0" w:color="auto"/>
            </w:tcBorders>
          </w:tcPr>
          <w:p w14:paraId="4C89A602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57B28918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</w:tcBorders>
          </w:tcPr>
          <w:p w14:paraId="77424CE9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</w:tcBorders>
          </w:tcPr>
          <w:p w14:paraId="458D75C3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4E60D5" w:rsidRPr="004E60D5" w14:paraId="09C7F20C" w14:textId="77777777" w:rsidTr="00E46E30">
        <w:tc>
          <w:tcPr>
            <w:tcW w:w="844" w:type="pct"/>
          </w:tcPr>
          <w:p w14:paraId="10B5330E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lastRenderedPageBreak/>
              <w:t>Row 2</w:t>
            </w:r>
          </w:p>
        </w:tc>
        <w:tc>
          <w:tcPr>
            <w:tcW w:w="1248" w:type="pct"/>
          </w:tcPr>
          <w:p w14:paraId="12746180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997" w:type="pct"/>
          </w:tcPr>
          <w:p w14:paraId="15CD34EF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848" w:type="pct"/>
          </w:tcPr>
          <w:p w14:paraId="7C746899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1063" w:type="pct"/>
          </w:tcPr>
          <w:p w14:paraId="18DDA321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4E60D5" w:rsidRPr="004E60D5" w14:paraId="58A36C80" w14:textId="77777777" w:rsidTr="00E46E30">
        <w:tc>
          <w:tcPr>
            <w:tcW w:w="844" w:type="pct"/>
            <w:tcBorders>
              <w:bottom w:val="single" w:sz="4" w:space="0" w:color="auto"/>
            </w:tcBorders>
          </w:tcPr>
          <w:p w14:paraId="569D6DA8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4E60D5">
              <w:rPr>
                <w:rFonts w:ascii="Calibri" w:hAnsi="Calibri" w:cs="Calibri"/>
                <w:color w:val="000000" w:themeColor="text1"/>
                <w:szCs w:val="24"/>
              </w:rPr>
              <w:t>Row 3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7084A1D1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2B40BC53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6D85771E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14:paraId="3437B83B" w14:textId="77777777" w:rsidR="004E60D5" w:rsidRPr="004E60D5" w:rsidRDefault="004E60D5" w:rsidP="00E46E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bookmarkEnd w:id="0"/>
    <w:p w14:paraId="226D5C01" w14:textId="36272DCE" w:rsidR="00837520" w:rsidRPr="00F37BE3" w:rsidRDefault="00ED36DC" w:rsidP="00DD4843">
      <w:pPr>
        <w:pStyle w:val="ListParagraph"/>
        <w:numPr>
          <w:ilvl w:val="0"/>
          <w:numId w:val="27"/>
        </w:numPr>
        <w:spacing w:line="276" w:lineRule="auto"/>
        <w:ind w:left="284" w:hanging="284"/>
        <w:rPr>
          <w:rFonts w:asciiTheme="minorHAnsi" w:hAnsiTheme="minorHAnsi" w:cstheme="minorHAnsi"/>
          <w:b/>
          <w:bCs/>
          <w:szCs w:val="24"/>
        </w:rPr>
      </w:pPr>
      <w:r w:rsidRPr="00F37BE3">
        <w:rPr>
          <w:rFonts w:asciiTheme="minorHAnsi" w:hAnsiTheme="minorHAnsi" w:cstheme="minorHAnsi"/>
          <w:b/>
          <w:bCs/>
          <w:szCs w:val="24"/>
        </w:rPr>
        <w:t>Results</w:t>
      </w:r>
      <w:r w:rsidR="00FC5F74" w:rsidRPr="00F37BE3">
        <w:rPr>
          <w:rFonts w:asciiTheme="minorHAnsi" w:hAnsiTheme="minorHAnsi" w:cstheme="minorHAnsi"/>
          <w:b/>
          <w:bCs/>
          <w:szCs w:val="24"/>
        </w:rPr>
        <w:t xml:space="preserve"> and Discussion</w:t>
      </w:r>
    </w:p>
    <w:p w14:paraId="70DD1891" w14:textId="77C62A0E" w:rsidR="00B4738B" w:rsidRDefault="00B4738B" w:rsidP="004E60D5">
      <w:pPr>
        <w:pStyle w:val="Heading2"/>
        <w:numPr>
          <w:ilvl w:val="1"/>
          <w:numId w:val="27"/>
        </w:numPr>
        <w:spacing w:before="0" w:line="276" w:lineRule="auto"/>
        <w:ind w:left="284" w:hanging="284"/>
        <w:rPr>
          <w:rFonts w:asciiTheme="minorHAnsi" w:hAnsiTheme="minorHAnsi" w:cstheme="minorHAnsi"/>
          <w:szCs w:val="24"/>
        </w:rPr>
      </w:pPr>
      <w:bookmarkStart w:id="2" w:name="_Toc125848598"/>
    </w:p>
    <w:p w14:paraId="5DCF0CFC" w14:textId="30B7FAA2" w:rsidR="004E60D5" w:rsidRPr="004E60D5" w:rsidRDefault="004E60D5" w:rsidP="004E60D5">
      <w:pPr>
        <w:pStyle w:val="Heading2"/>
        <w:spacing w:before="0" w:line="276" w:lineRule="auto"/>
        <w:rPr>
          <w:rFonts w:asciiTheme="minorHAnsi" w:hAnsiTheme="minorHAnsi" w:cstheme="minorHAnsi"/>
          <w:szCs w:val="24"/>
        </w:rPr>
      </w:pPr>
      <w:r w:rsidRPr="004E60D5">
        <w:rPr>
          <w:rFonts w:asciiTheme="minorHAnsi" w:hAnsiTheme="minorHAnsi" w:cstheme="minorHAnsi"/>
          <w:szCs w:val="24"/>
        </w:rPr>
        <w:t>3.1.1</w:t>
      </w:r>
    </w:p>
    <w:p w14:paraId="7EECF493" w14:textId="0793F334" w:rsidR="00285F26" w:rsidRDefault="00285F26" w:rsidP="00DD4843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045393CE" w14:textId="11E45755" w:rsidR="004E60D5" w:rsidRPr="004E60D5" w:rsidRDefault="004E60D5" w:rsidP="004E60D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 this section </w:t>
      </w:r>
      <w:r w:rsidRPr="004E60D5">
        <w:rPr>
          <w:rFonts w:asciiTheme="minorHAnsi" w:hAnsiTheme="minorHAnsi" w:cstheme="minorHAnsi"/>
          <w:szCs w:val="24"/>
        </w:rPr>
        <w:t>should also be sub-</w:t>
      </w:r>
      <w:r>
        <w:rPr>
          <w:rFonts w:asciiTheme="minorHAnsi" w:hAnsiTheme="minorHAnsi" w:cstheme="minorHAnsi"/>
          <w:szCs w:val="24"/>
        </w:rPr>
        <w:t xml:space="preserve">headings </w:t>
      </w:r>
      <w:r w:rsidRPr="004E60D5">
        <w:rPr>
          <w:rFonts w:asciiTheme="minorHAnsi" w:hAnsiTheme="minorHAnsi" w:cstheme="minorHAnsi"/>
          <w:szCs w:val="24"/>
        </w:rPr>
        <w:t xml:space="preserve">aligning with objectives. </w:t>
      </w:r>
      <w:r w:rsidR="004C277D">
        <w:rPr>
          <w:rFonts w:asciiTheme="minorHAnsi" w:hAnsiTheme="minorHAnsi" w:cstheme="minorHAnsi"/>
          <w:szCs w:val="24"/>
        </w:rPr>
        <w:t xml:space="preserve"> Present the </w:t>
      </w:r>
      <w:r w:rsidRPr="004E60D5">
        <w:rPr>
          <w:rFonts w:asciiTheme="minorHAnsi" w:hAnsiTheme="minorHAnsi" w:cstheme="minorHAnsi"/>
          <w:szCs w:val="24"/>
        </w:rPr>
        <w:t>results</w:t>
      </w:r>
      <w:r w:rsidR="004C277D">
        <w:rPr>
          <w:rFonts w:asciiTheme="minorHAnsi" w:hAnsiTheme="minorHAnsi" w:cstheme="minorHAnsi"/>
          <w:szCs w:val="24"/>
        </w:rPr>
        <w:t xml:space="preserve"> and follow the corresponding discussion</w:t>
      </w:r>
      <w:r w:rsidRPr="004E60D5">
        <w:rPr>
          <w:rFonts w:asciiTheme="minorHAnsi" w:hAnsiTheme="minorHAnsi" w:cstheme="minorHAnsi"/>
          <w:szCs w:val="24"/>
        </w:rPr>
        <w:t xml:space="preserve"> with appropriate citation of literatures, facts/figures, etc.</w:t>
      </w:r>
    </w:p>
    <w:bookmarkEnd w:id="2"/>
    <w:p w14:paraId="065E4D98" w14:textId="77777777" w:rsidR="00C57385" w:rsidRPr="00F37BE3" w:rsidRDefault="00C57385" w:rsidP="00DD4843">
      <w:pPr>
        <w:spacing w:after="0" w:line="276" w:lineRule="auto"/>
        <w:jc w:val="both"/>
        <w:rPr>
          <w:rFonts w:asciiTheme="minorHAnsi" w:hAnsiTheme="minorHAnsi" w:cstheme="minorHAnsi"/>
          <w:szCs w:val="24"/>
        </w:rPr>
      </w:pPr>
    </w:p>
    <w:p w14:paraId="48D8CF73" w14:textId="1B9AC535" w:rsidR="0057462E" w:rsidRPr="00F37BE3" w:rsidRDefault="00ED36DC" w:rsidP="005501ED">
      <w:pPr>
        <w:pStyle w:val="Heading2"/>
        <w:numPr>
          <w:ilvl w:val="0"/>
          <w:numId w:val="27"/>
        </w:numPr>
        <w:spacing w:before="0" w:line="276" w:lineRule="auto"/>
        <w:ind w:left="450" w:hanging="450"/>
        <w:rPr>
          <w:rFonts w:asciiTheme="minorHAnsi" w:hAnsiTheme="minorHAnsi" w:cstheme="minorHAnsi"/>
          <w:szCs w:val="24"/>
        </w:rPr>
      </w:pPr>
      <w:bookmarkStart w:id="3" w:name="_Toc125848603"/>
      <w:r w:rsidRPr="00F37BE3">
        <w:rPr>
          <w:rFonts w:asciiTheme="minorHAnsi" w:hAnsiTheme="minorHAnsi" w:cstheme="minorHAnsi"/>
          <w:szCs w:val="24"/>
        </w:rPr>
        <w:t>Conclusions</w:t>
      </w:r>
      <w:bookmarkEnd w:id="3"/>
    </w:p>
    <w:p w14:paraId="1D8C2F15" w14:textId="7B3DBDA5" w:rsidR="004C277D" w:rsidRPr="004C277D" w:rsidRDefault="004C277D" w:rsidP="004C27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c</w:t>
      </w:r>
      <w:r w:rsidRPr="004C277D">
        <w:rPr>
          <w:rFonts w:asciiTheme="minorHAnsi" w:hAnsiTheme="minorHAnsi" w:cstheme="minorHAnsi"/>
          <w:szCs w:val="24"/>
        </w:rPr>
        <w:t>onclusion should</w:t>
      </w:r>
      <w:r>
        <w:rPr>
          <w:rFonts w:asciiTheme="minorHAnsi" w:hAnsiTheme="minorHAnsi" w:cstheme="minorHAnsi"/>
          <w:szCs w:val="24"/>
        </w:rPr>
        <w:t xml:space="preserve"> be</w:t>
      </w:r>
      <w:r w:rsidRPr="004C277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short</w:t>
      </w:r>
      <w:r w:rsidRPr="004C277D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 xml:space="preserve">It is a </w:t>
      </w:r>
      <w:r w:rsidRPr="004C277D">
        <w:rPr>
          <w:rFonts w:asciiTheme="minorHAnsi" w:hAnsiTheme="minorHAnsi" w:cstheme="minorHAnsi"/>
          <w:szCs w:val="24"/>
        </w:rPr>
        <w:t xml:space="preserve">brief summary of overall manuscript, </w:t>
      </w:r>
      <w:proofErr w:type="gramStart"/>
      <w:r w:rsidRPr="004C277D">
        <w:rPr>
          <w:rFonts w:asciiTheme="minorHAnsi" w:hAnsiTheme="minorHAnsi" w:cstheme="minorHAnsi"/>
          <w:szCs w:val="24"/>
        </w:rPr>
        <w:t xml:space="preserve">and </w:t>
      </w:r>
      <w:r>
        <w:rPr>
          <w:rFonts w:asciiTheme="minorHAnsi" w:hAnsiTheme="minorHAnsi" w:cstheme="minorHAnsi"/>
          <w:szCs w:val="24"/>
        </w:rPr>
        <w:t xml:space="preserve"> a</w:t>
      </w:r>
      <w:proofErr w:type="gramEnd"/>
      <w:r w:rsidRPr="004C277D">
        <w:rPr>
          <w:rFonts w:asciiTheme="minorHAnsi" w:hAnsiTheme="minorHAnsi" w:cstheme="minorHAnsi"/>
          <w:szCs w:val="24"/>
        </w:rPr>
        <w:t xml:space="preserve"> key conclusions for each sequence of</w:t>
      </w:r>
      <w:r>
        <w:rPr>
          <w:rFonts w:asciiTheme="minorHAnsi" w:hAnsiTheme="minorHAnsi" w:cstheme="minorHAnsi"/>
          <w:szCs w:val="24"/>
        </w:rPr>
        <w:t xml:space="preserve"> the</w:t>
      </w:r>
      <w:r w:rsidRPr="004C277D">
        <w:rPr>
          <w:rFonts w:asciiTheme="minorHAnsi" w:hAnsiTheme="minorHAnsi" w:cstheme="minorHAnsi"/>
          <w:szCs w:val="24"/>
        </w:rPr>
        <w:t xml:space="preserve"> objectives.</w:t>
      </w:r>
    </w:p>
    <w:p w14:paraId="09B6A43C" w14:textId="77777777" w:rsidR="004C277D" w:rsidRDefault="004C277D" w:rsidP="00DD4843">
      <w:pPr>
        <w:pStyle w:val="Heading1"/>
        <w:spacing w:line="276" w:lineRule="auto"/>
        <w:jc w:val="left"/>
        <w:rPr>
          <w:rFonts w:asciiTheme="minorHAnsi" w:hAnsiTheme="minorHAnsi" w:cstheme="minorHAnsi"/>
        </w:rPr>
      </w:pPr>
      <w:bookmarkStart w:id="4" w:name="_Toc125848605"/>
    </w:p>
    <w:p w14:paraId="38C8A23A" w14:textId="34A73C0D" w:rsidR="00ED36DC" w:rsidRPr="00F37BE3" w:rsidRDefault="00ED36DC" w:rsidP="00DD4843">
      <w:pPr>
        <w:pStyle w:val="Heading1"/>
        <w:spacing w:line="276" w:lineRule="auto"/>
        <w:jc w:val="left"/>
        <w:rPr>
          <w:rFonts w:asciiTheme="minorHAnsi" w:hAnsiTheme="minorHAnsi" w:cstheme="minorHAnsi"/>
          <w:b w:val="0"/>
          <w:bCs w:val="0"/>
        </w:rPr>
      </w:pPr>
      <w:r w:rsidRPr="00F37BE3">
        <w:rPr>
          <w:rFonts w:asciiTheme="minorHAnsi" w:hAnsiTheme="minorHAnsi" w:cstheme="minorHAnsi"/>
        </w:rPr>
        <w:t>Data availability</w:t>
      </w:r>
      <w:r w:rsidR="00C65C09">
        <w:rPr>
          <w:rFonts w:asciiTheme="minorHAnsi" w:hAnsiTheme="minorHAnsi" w:cstheme="minorHAnsi"/>
        </w:rPr>
        <w:t xml:space="preserve">: </w:t>
      </w:r>
      <w:r w:rsidR="00C65C09">
        <w:rPr>
          <w:rFonts w:asciiTheme="minorHAnsi" w:hAnsiTheme="minorHAnsi" w:cstheme="minorHAnsi"/>
          <w:b w:val="0"/>
          <w:bCs w:val="0"/>
        </w:rPr>
        <w:t>&lt; add if applicable&gt;</w:t>
      </w:r>
    </w:p>
    <w:p w14:paraId="55DCEF4E" w14:textId="30654C07" w:rsidR="00C65C09" w:rsidRPr="00C65C09" w:rsidRDefault="00C65C09" w:rsidP="00DD4843">
      <w:pPr>
        <w:pStyle w:val="Heading1"/>
        <w:spacing w:line="276" w:lineRule="auto"/>
        <w:jc w:val="left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</w:rPr>
        <w:t>A</w:t>
      </w:r>
      <w:r w:rsidR="00ED36DC" w:rsidRPr="00F37BE3">
        <w:rPr>
          <w:rFonts w:asciiTheme="minorHAnsi" w:hAnsiTheme="minorHAnsi" w:cstheme="minorHAnsi"/>
        </w:rPr>
        <w:t>uthorship contribution</w:t>
      </w:r>
      <w:r>
        <w:rPr>
          <w:rFonts w:asciiTheme="minorHAnsi" w:hAnsiTheme="minorHAnsi" w:cstheme="minorHAnsi"/>
        </w:rPr>
        <w:t>:</w:t>
      </w:r>
      <w:r w:rsidR="00ED36DC" w:rsidRPr="00F37BE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C65C09">
        <w:rPr>
          <w:rFonts w:asciiTheme="minorHAnsi" w:hAnsiTheme="minorHAnsi" w:cstheme="minorHAnsi"/>
          <w:b w:val="0"/>
          <w:bCs w:val="0"/>
        </w:rPr>
        <w:t xml:space="preserve">&lt;mention the </w:t>
      </w:r>
      <w:r>
        <w:rPr>
          <w:rFonts w:asciiTheme="minorHAnsi" w:hAnsiTheme="minorHAnsi" w:cstheme="minorHAnsi"/>
          <w:b w:val="0"/>
          <w:bCs w:val="0"/>
        </w:rPr>
        <w:t xml:space="preserve">statement of </w:t>
      </w:r>
      <w:r w:rsidRPr="00C65C09">
        <w:rPr>
          <w:rFonts w:asciiTheme="minorHAnsi" w:hAnsiTheme="minorHAnsi" w:cstheme="minorHAnsi"/>
          <w:b w:val="0"/>
          <w:bCs w:val="0"/>
        </w:rPr>
        <w:t>all author</w:t>
      </w:r>
      <w:r>
        <w:rPr>
          <w:rFonts w:asciiTheme="minorHAnsi" w:hAnsiTheme="minorHAnsi" w:cstheme="minorHAnsi"/>
          <w:b w:val="0"/>
          <w:bCs w:val="0"/>
        </w:rPr>
        <w:t>s</w:t>
      </w:r>
      <w:r w:rsidRPr="00C65C09">
        <w:rPr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C65C09">
        <w:rPr>
          <w:rFonts w:asciiTheme="minorHAnsi" w:hAnsiTheme="minorHAnsi" w:cstheme="minorHAnsi"/>
          <w:b w:val="0"/>
          <w:bCs w:val="0"/>
        </w:rPr>
        <w:t>constribution</w:t>
      </w:r>
      <w:proofErr w:type="spellEnd"/>
      <w:r w:rsidRPr="00C65C09">
        <w:rPr>
          <w:rFonts w:asciiTheme="minorHAnsi" w:hAnsiTheme="minorHAnsi" w:cstheme="minorHAnsi"/>
          <w:b w:val="0"/>
          <w:bCs w:val="0"/>
        </w:rPr>
        <w:t>&gt;</w:t>
      </w:r>
    </w:p>
    <w:p w14:paraId="4CF41A35" w14:textId="3BC4E500" w:rsidR="00903110" w:rsidRPr="00C65C09" w:rsidRDefault="00903110" w:rsidP="00DD4843">
      <w:pPr>
        <w:pStyle w:val="Heading1"/>
        <w:spacing w:line="276" w:lineRule="auto"/>
        <w:jc w:val="left"/>
        <w:rPr>
          <w:rFonts w:asciiTheme="minorHAnsi" w:hAnsiTheme="minorHAnsi" w:cstheme="minorHAnsi"/>
          <w:b w:val="0"/>
          <w:bCs w:val="0"/>
        </w:rPr>
      </w:pPr>
      <w:r w:rsidRPr="00F37BE3">
        <w:rPr>
          <w:rFonts w:asciiTheme="minorHAnsi" w:hAnsiTheme="minorHAnsi" w:cstheme="minorHAnsi"/>
        </w:rPr>
        <w:t>Declaration of competing interest</w:t>
      </w:r>
      <w:r w:rsidR="00C65C09">
        <w:rPr>
          <w:rFonts w:asciiTheme="minorHAnsi" w:hAnsiTheme="minorHAnsi" w:cstheme="minorHAnsi"/>
        </w:rPr>
        <w:t xml:space="preserve">: </w:t>
      </w:r>
      <w:r w:rsidR="00C65C09" w:rsidRPr="00C65C09">
        <w:rPr>
          <w:rFonts w:asciiTheme="minorHAnsi" w:hAnsiTheme="minorHAnsi" w:cstheme="minorHAnsi"/>
          <w:b w:val="0"/>
          <w:bCs w:val="0"/>
        </w:rPr>
        <w:t xml:space="preserve">&lt;state the declaration </w:t>
      </w:r>
      <w:proofErr w:type="spellStart"/>
      <w:r w:rsidR="00C65C09" w:rsidRPr="00C65C09">
        <w:rPr>
          <w:rFonts w:asciiTheme="minorHAnsi" w:hAnsiTheme="minorHAnsi" w:cstheme="minorHAnsi"/>
          <w:b w:val="0"/>
          <w:bCs w:val="0"/>
        </w:rPr>
        <w:t>o</w:t>
      </w:r>
      <w:proofErr w:type="spellEnd"/>
      <w:r w:rsidR="00C65C09" w:rsidRPr="00C65C09">
        <w:rPr>
          <w:rFonts w:asciiTheme="minorHAnsi" w:hAnsiTheme="minorHAnsi" w:cstheme="minorHAnsi"/>
          <w:b w:val="0"/>
          <w:bCs w:val="0"/>
        </w:rPr>
        <w:t xml:space="preserve"> competing interest&gt;</w:t>
      </w:r>
    </w:p>
    <w:p w14:paraId="57CB74FA" w14:textId="77777777" w:rsidR="00C65C09" w:rsidRPr="00C65C09" w:rsidRDefault="00C65C09" w:rsidP="00C65C09">
      <w:pPr>
        <w:tabs>
          <w:tab w:val="left" w:pos="4905"/>
        </w:tabs>
        <w:jc w:val="both"/>
        <w:rPr>
          <w:rFonts w:asciiTheme="minorHAnsi" w:eastAsia="Times New Roman" w:hAnsiTheme="minorHAnsi" w:cstheme="minorHAnsi"/>
          <w:b/>
          <w:bCs/>
          <w:szCs w:val="24"/>
          <w:lang w:val="en-US" w:bidi="en-US"/>
        </w:rPr>
      </w:pPr>
      <w:r w:rsidRPr="00C65C09">
        <w:rPr>
          <w:rFonts w:asciiTheme="minorHAnsi" w:eastAsia="Times New Roman" w:hAnsiTheme="minorHAnsi" w:cstheme="minorHAnsi"/>
          <w:b/>
          <w:bCs/>
          <w:szCs w:val="24"/>
          <w:lang w:val="en-US" w:bidi="en-US"/>
        </w:rPr>
        <w:t xml:space="preserve">Acknowledgements </w:t>
      </w:r>
    </w:p>
    <w:p w14:paraId="262A8C7D" w14:textId="61015EBF" w:rsidR="00C65C09" w:rsidRPr="001338BD" w:rsidRDefault="00C65C09" w:rsidP="00C65C09">
      <w:pPr>
        <w:tabs>
          <w:tab w:val="left" w:pos="4905"/>
        </w:tabs>
        <w:jc w:val="both"/>
        <w:rPr>
          <w:rFonts w:ascii="Bell MT" w:hAnsi="Bell MT"/>
          <w:b/>
          <w:bCs/>
          <w:color w:val="000000" w:themeColor="text1"/>
          <w:szCs w:val="24"/>
        </w:rPr>
      </w:pPr>
      <w:r>
        <w:rPr>
          <w:rFonts w:asciiTheme="minorHAnsi" w:eastAsia="Times New Roman" w:hAnsiTheme="minorHAnsi" w:cstheme="minorHAnsi"/>
          <w:szCs w:val="24"/>
          <w:lang w:val="en-US" w:bidi="en-US"/>
        </w:rPr>
        <w:t>&lt;</w:t>
      </w:r>
      <w:r w:rsidRPr="00C65C09">
        <w:rPr>
          <w:rFonts w:asciiTheme="minorHAnsi" w:eastAsia="Times New Roman" w:hAnsiTheme="minorHAnsi" w:cstheme="minorHAnsi"/>
          <w:szCs w:val="24"/>
          <w:lang w:val="en-US" w:bidi="en-US"/>
        </w:rPr>
        <w:t xml:space="preserve">Please insert acknowledgements to funding sources, data sources, other helping hands and agencies </w:t>
      </w:r>
      <w:r>
        <w:rPr>
          <w:rFonts w:asciiTheme="minorHAnsi" w:eastAsia="Times New Roman" w:hAnsiTheme="minorHAnsi" w:cstheme="minorHAnsi"/>
          <w:szCs w:val="24"/>
          <w:lang w:val="en-US" w:bidi="en-US"/>
        </w:rPr>
        <w:t>if applicable&gt;</w:t>
      </w:r>
    </w:p>
    <w:p w14:paraId="495C5467" w14:textId="77777777" w:rsidR="00C65C09" w:rsidRPr="00C65C09" w:rsidRDefault="00C65C09" w:rsidP="00C65C09">
      <w:pPr>
        <w:tabs>
          <w:tab w:val="left" w:pos="4905"/>
        </w:tabs>
        <w:jc w:val="both"/>
        <w:rPr>
          <w:rFonts w:asciiTheme="minorHAnsi" w:eastAsia="Times New Roman" w:hAnsiTheme="minorHAnsi" w:cstheme="minorHAnsi"/>
          <w:b/>
          <w:bCs/>
          <w:szCs w:val="24"/>
          <w:lang w:val="en-US" w:bidi="en-US"/>
        </w:rPr>
      </w:pPr>
      <w:r w:rsidRPr="00C65C09">
        <w:rPr>
          <w:rFonts w:asciiTheme="minorHAnsi" w:eastAsia="Times New Roman" w:hAnsiTheme="minorHAnsi" w:cstheme="minorHAnsi"/>
          <w:b/>
          <w:bCs/>
          <w:szCs w:val="24"/>
          <w:lang w:val="en-US" w:bidi="en-US"/>
        </w:rPr>
        <w:t>References</w:t>
      </w:r>
    </w:p>
    <w:p w14:paraId="761EC7B6" w14:textId="457CFFE5" w:rsidR="00C65C09" w:rsidRPr="00C65C09" w:rsidRDefault="00C65C09" w:rsidP="00C65C09">
      <w:pPr>
        <w:tabs>
          <w:tab w:val="left" w:pos="432"/>
        </w:tabs>
        <w:ind w:left="288" w:hanging="288"/>
        <w:jc w:val="both"/>
        <w:rPr>
          <w:rFonts w:asciiTheme="minorHAnsi" w:eastAsia="Times New Roman" w:hAnsiTheme="minorHAnsi" w:cstheme="minorHAnsi"/>
          <w:szCs w:val="24"/>
          <w:lang w:val="en-US" w:bidi="en-US"/>
        </w:rPr>
      </w:pPr>
      <w:r>
        <w:rPr>
          <w:rFonts w:asciiTheme="minorHAnsi" w:eastAsia="Times New Roman" w:hAnsiTheme="minorHAnsi" w:cstheme="minorHAnsi"/>
          <w:szCs w:val="24"/>
          <w:lang w:val="en-US" w:bidi="en-US"/>
        </w:rPr>
        <w:t>&lt;</w:t>
      </w:r>
      <w:r w:rsidRPr="00C65C09">
        <w:rPr>
          <w:rFonts w:asciiTheme="minorHAnsi" w:eastAsia="Times New Roman" w:hAnsiTheme="minorHAnsi" w:cstheme="minorHAnsi"/>
          <w:szCs w:val="24"/>
          <w:lang w:val="en-US" w:bidi="en-US"/>
        </w:rPr>
        <w:t>All references should be listed in APA</w:t>
      </w:r>
      <w:r w:rsidR="00524D2B">
        <w:rPr>
          <w:rFonts w:asciiTheme="minorHAnsi" w:eastAsia="Times New Roman" w:hAnsiTheme="minorHAnsi" w:cstheme="minorHAnsi"/>
          <w:szCs w:val="24"/>
          <w:lang w:val="en-US" w:bidi="en-US"/>
        </w:rPr>
        <w:t xml:space="preserve"> 7</w:t>
      </w:r>
      <w:r w:rsidR="00524D2B" w:rsidRPr="00524D2B">
        <w:rPr>
          <w:rFonts w:asciiTheme="minorHAnsi" w:eastAsia="Times New Roman" w:hAnsiTheme="minorHAnsi" w:cstheme="minorHAnsi"/>
          <w:szCs w:val="24"/>
          <w:vertAlign w:val="superscript"/>
          <w:lang w:val="en-US" w:bidi="en-US"/>
        </w:rPr>
        <w:t>th</w:t>
      </w:r>
      <w:r w:rsidR="00524D2B">
        <w:rPr>
          <w:rFonts w:asciiTheme="minorHAnsi" w:eastAsia="Times New Roman" w:hAnsiTheme="minorHAnsi" w:cstheme="minorHAnsi"/>
          <w:szCs w:val="24"/>
          <w:lang w:val="en-US" w:bidi="en-US"/>
        </w:rPr>
        <w:t xml:space="preserve"> Edition </w:t>
      </w:r>
      <w:r w:rsidRPr="00C65C09">
        <w:rPr>
          <w:rFonts w:asciiTheme="minorHAnsi" w:eastAsia="Times New Roman" w:hAnsiTheme="minorHAnsi" w:cstheme="minorHAnsi"/>
          <w:szCs w:val="24"/>
          <w:lang w:val="en-US" w:bidi="en-US"/>
        </w:rPr>
        <w:t>style.</w:t>
      </w:r>
      <w:r>
        <w:rPr>
          <w:rFonts w:asciiTheme="minorHAnsi" w:eastAsia="Times New Roman" w:hAnsiTheme="minorHAnsi" w:cstheme="minorHAnsi"/>
          <w:szCs w:val="24"/>
          <w:lang w:val="en-US" w:bidi="en-US"/>
        </w:rPr>
        <w:t>&gt;</w:t>
      </w:r>
    </w:p>
    <w:p w14:paraId="47E69BCA" w14:textId="77777777" w:rsidR="00903110" w:rsidRPr="00F37BE3" w:rsidRDefault="00903110" w:rsidP="00DD4843">
      <w:pPr>
        <w:pStyle w:val="Heading1"/>
        <w:spacing w:line="276" w:lineRule="auto"/>
        <w:jc w:val="left"/>
        <w:rPr>
          <w:rFonts w:asciiTheme="minorHAnsi" w:hAnsiTheme="minorHAnsi" w:cstheme="minorHAnsi"/>
        </w:rPr>
      </w:pPr>
    </w:p>
    <w:bookmarkEnd w:id="4"/>
    <w:p w14:paraId="4687FFFC" w14:textId="09BAFBC9" w:rsidR="0045796B" w:rsidRDefault="0045796B">
      <w:pPr>
        <w:rPr>
          <w:rFonts w:asciiTheme="minorHAnsi" w:eastAsia="Times New Roman" w:hAnsiTheme="minorHAnsi" w:cstheme="minorHAnsi"/>
          <w:b/>
          <w:bCs/>
          <w:szCs w:val="24"/>
          <w:lang w:val="en-US" w:bidi="en-US"/>
        </w:rPr>
      </w:pPr>
    </w:p>
    <w:sectPr w:rsidR="0045796B" w:rsidSect="001409B0">
      <w:headerReference w:type="default" r:id="rId9"/>
      <w:footerReference w:type="default" r:id="rId10"/>
      <w:pgSz w:w="11906" w:h="16838" w:code="9"/>
      <w:pgMar w:top="1440" w:right="72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C49CD" w14:textId="77777777" w:rsidR="00BC26E2" w:rsidRDefault="00BC26E2" w:rsidP="00253E3E">
      <w:pPr>
        <w:spacing w:after="0" w:line="240" w:lineRule="auto"/>
      </w:pPr>
      <w:r>
        <w:separator/>
      </w:r>
    </w:p>
  </w:endnote>
  <w:endnote w:type="continuationSeparator" w:id="0">
    <w:p w14:paraId="4E0A47E8" w14:textId="77777777" w:rsidR="00BC26E2" w:rsidRDefault="00BC26E2" w:rsidP="00253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LT Pro 57 Condense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MU Sans Serif Medium">
    <w:altName w:val="CMU SANS SERIF MEDIUM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438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D811A" w14:textId="43134BE1" w:rsidR="00475AED" w:rsidRDefault="00475A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C1828D" w14:textId="77777777" w:rsidR="00475AED" w:rsidRDefault="00475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C907" w14:textId="77777777" w:rsidR="00BC26E2" w:rsidRDefault="00BC26E2" w:rsidP="00253E3E">
      <w:pPr>
        <w:spacing w:after="0" w:line="240" w:lineRule="auto"/>
      </w:pPr>
      <w:r>
        <w:separator/>
      </w:r>
    </w:p>
  </w:footnote>
  <w:footnote w:type="continuationSeparator" w:id="0">
    <w:p w14:paraId="40FBB2B2" w14:textId="77777777" w:rsidR="00BC26E2" w:rsidRDefault="00BC26E2" w:rsidP="00253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81039" w14:textId="52AE6521" w:rsidR="003B1B97" w:rsidRPr="00DD4843" w:rsidRDefault="003B1B97" w:rsidP="003B1B97">
    <w:pPr>
      <w:pStyle w:val="Heading2"/>
      <w:shd w:val="clear" w:color="auto" w:fill="FFFFFF"/>
      <w:rPr>
        <w:rStyle w:val="value"/>
        <w:rFonts w:asciiTheme="majorHAnsi" w:hAnsiTheme="majorHAnsi" w:cstheme="majorHAnsi"/>
        <w:b w:val="0"/>
        <w:bCs/>
        <w:i/>
        <w:iCs/>
        <w:sz w:val="22"/>
        <w:szCs w:val="22"/>
        <w:shd w:val="clear" w:color="auto" w:fill="FFFFFF"/>
      </w:rPr>
    </w:pPr>
    <w:bookmarkStart w:id="5" w:name="_Hlk222327328"/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>Research Article</w:t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="00DD4843"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="00DD4843"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</w:r>
    <w:r w:rsidR="00DD4843"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  <w:t xml:space="preserve"> </w:t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>Volume 18</w:t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tab/>
      <w:t xml:space="preserve">Issue </w:t>
    </w:r>
    <w:bookmarkEnd w:id="5"/>
    <w:r w:rsidR="006E57DA">
      <w:rPr>
        <w:rFonts w:asciiTheme="majorHAnsi" w:hAnsiTheme="majorHAnsi" w:cstheme="majorHAnsi"/>
        <w:b w:val="0"/>
        <w:bCs/>
        <w:i/>
        <w:iCs/>
        <w:sz w:val="22"/>
        <w:szCs w:val="22"/>
      </w:rPr>
      <w:t>2</w:t>
    </w:r>
    <w:r w:rsidRPr="00DD4843">
      <w:rPr>
        <w:rFonts w:asciiTheme="majorHAnsi" w:hAnsiTheme="majorHAnsi" w:cstheme="majorHAnsi"/>
        <w:b w:val="0"/>
        <w:bCs/>
        <w:i/>
        <w:iCs/>
        <w:sz w:val="22"/>
        <w:szCs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BE4"/>
    <w:multiLevelType w:val="hybridMultilevel"/>
    <w:tmpl w:val="4D64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98B"/>
    <w:multiLevelType w:val="hybridMultilevel"/>
    <w:tmpl w:val="FAB8E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00DD"/>
    <w:multiLevelType w:val="hybridMultilevel"/>
    <w:tmpl w:val="D3B0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3A1"/>
    <w:multiLevelType w:val="multilevel"/>
    <w:tmpl w:val="7F56A4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E475D7"/>
    <w:multiLevelType w:val="multilevel"/>
    <w:tmpl w:val="20469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205A5ADC"/>
    <w:multiLevelType w:val="hybridMultilevel"/>
    <w:tmpl w:val="B86ED3D6"/>
    <w:lvl w:ilvl="0" w:tplc="771E4446">
      <w:start w:val="1"/>
      <w:numFmt w:val="lowerRoman"/>
      <w:lvlText w:val="%1.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75A7E"/>
    <w:multiLevelType w:val="hybridMultilevel"/>
    <w:tmpl w:val="D86C2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B787F"/>
    <w:multiLevelType w:val="hybridMultilevel"/>
    <w:tmpl w:val="400A0B50"/>
    <w:lvl w:ilvl="0" w:tplc="CF48AEFA">
      <w:start w:val="1"/>
      <w:numFmt w:val="lowerRoman"/>
      <w:lvlText w:val="%1.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67B7DD2"/>
    <w:multiLevelType w:val="hybridMultilevel"/>
    <w:tmpl w:val="7000344A"/>
    <w:lvl w:ilvl="0" w:tplc="6E704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80A5D"/>
    <w:multiLevelType w:val="multilevel"/>
    <w:tmpl w:val="6308C8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7977C3"/>
    <w:multiLevelType w:val="hybridMultilevel"/>
    <w:tmpl w:val="6EB2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E170D"/>
    <w:multiLevelType w:val="hybridMultilevel"/>
    <w:tmpl w:val="75862D80"/>
    <w:lvl w:ilvl="0" w:tplc="E5069DE8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7183F"/>
    <w:multiLevelType w:val="hybridMultilevel"/>
    <w:tmpl w:val="CC4E7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C068F"/>
    <w:multiLevelType w:val="multilevel"/>
    <w:tmpl w:val="B124391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231AE4"/>
    <w:multiLevelType w:val="hybridMultilevel"/>
    <w:tmpl w:val="9432EC26"/>
    <w:lvl w:ilvl="0" w:tplc="0106AF54">
      <w:start w:val="1"/>
      <w:numFmt w:val="lowerRoman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C034346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en-US"/>
      </w:rPr>
    </w:lvl>
    <w:lvl w:ilvl="2" w:tplc="E60E47DA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en-US"/>
      </w:rPr>
    </w:lvl>
    <w:lvl w:ilvl="3" w:tplc="CBE25A78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00261EBE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en-US"/>
      </w:rPr>
    </w:lvl>
    <w:lvl w:ilvl="5" w:tplc="E600301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en-US"/>
      </w:rPr>
    </w:lvl>
    <w:lvl w:ilvl="6" w:tplc="6A943644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en-US"/>
      </w:rPr>
    </w:lvl>
    <w:lvl w:ilvl="7" w:tplc="24F2CB26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en-US"/>
      </w:rPr>
    </w:lvl>
    <w:lvl w:ilvl="8" w:tplc="2C9CBE40"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3C124238"/>
    <w:multiLevelType w:val="hybridMultilevel"/>
    <w:tmpl w:val="5BEA93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C4108"/>
    <w:multiLevelType w:val="hybridMultilevel"/>
    <w:tmpl w:val="2F180912"/>
    <w:lvl w:ilvl="0" w:tplc="1D66471A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53654"/>
    <w:multiLevelType w:val="multilevel"/>
    <w:tmpl w:val="DF623588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9D0F02"/>
    <w:multiLevelType w:val="hybridMultilevel"/>
    <w:tmpl w:val="AB7AD9EA"/>
    <w:lvl w:ilvl="0" w:tplc="2440F7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530F3"/>
    <w:multiLevelType w:val="multilevel"/>
    <w:tmpl w:val="A324055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B84655"/>
    <w:multiLevelType w:val="multilevel"/>
    <w:tmpl w:val="F2F66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CE8783C"/>
    <w:multiLevelType w:val="hybridMultilevel"/>
    <w:tmpl w:val="D67A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34FA"/>
    <w:multiLevelType w:val="hybridMultilevel"/>
    <w:tmpl w:val="3DCE94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747C3"/>
    <w:multiLevelType w:val="hybridMultilevel"/>
    <w:tmpl w:val="86588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42C38"/>
    <w:multiLevelType w:val="multilevel"/>
    <w:tmpl w:val="3E4C32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6442F3"/>
    <w:multiLevelType w:val="hybridMultilevel"/>
    <w:tmpl w:val="46D84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02AF8"/>
    <w:multiLevelType w:val="hybridMultilevel"/>
    <w:tmpl w:val="53A2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C778C"/>
    <w:multiLevelType w:val="hybridMultilevel"/>
    <w:tmpl w:val="0FE4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62D2C"/>
    <w:multiLevelType w:val="hybridMultilevel"/>
    <w:tmpl w:val="5550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C7F22"/>
    <w:multiLevelType w:val="hybridMultilevel"/>
    <w:tmpl w:val="93C2255C"/>
    <w:lvl w:ilvl="0" w:tplc="6442B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83845">
    <w:abstractNumId w:val="13"/>
  </w:num>
  <w:num w:numId="2" w16cid:durableId="1802649553">
    <w:abstractNumId w:val="19"/>
  </w:num>
  <w:num w:numId="3" w16cid:durableId="1788505154">
    <w:abstractNumId w:val="20"/>
  </w:num>
  <w:num w:numId="4" w16cid:durableId="577252926">
    <w:abstractNumId w:val="3"/>
  </w:num>
  <w:num w:numId="5" w16cid:durableId="538590638">
    <w:abstractNumId w:val="25"/>
  </w:num>
  <w:num w:numId="6" w16cid:durableId="1167667646">
    <w:abstractNumId w:val="5"/>
  </w:num>
  <w:num w:numId="7" w16cid:durableId="556821838">
    <w:abstractNumId w:val="2"/>
  </w:num>
  <w:num w:numId="8" w16cid:durableId="1878204151">
    <w:abstractNumId w:val="7"/>
  </w:num>
  <w:num w:numId="9" w16cid:durableId="681668667">
    <w:abstractNumId w:val="11"/>
  </w:num>
  <w:num w:numId="10" w16cid:durableId="635767919">
    <w:abstractNumId w:val="16"/>
  </w:num>
  <w:num w:numId="11" w16cid:durableId="1881629738">
    <w:abstractNumId w:val="15"/>
  </w:num>
  <w:num w:numId="12" w16cid:durableId="984964733">
    <w:abstractNumId w:val="14"/>
  </w:num>
  <w:num w:numId="13" w16cid:durableId="2064717850">
    <w:abstractNumId w:val="6"/>
  </w:num>
  <w:num w:numId="14" w16cid:durableId="1135417200">
    <w:abstractNumId w:val="9"/>
  </w:num>
  <w:num w:numId="15" w16cid:durableId="637304819">
    <w:abstractNumId w:val="26"/>
  </w:num>
  <w:num w:numId="16" w16cid:durableId="679703339">
    <w:abstractNumId w:val="10"/>
  </w:num>
  <w:num w:numId="17" w16cid:durableId="1260262611">
    <w:abstractNumId w:val="21"/>
  </w:num>
  <w:num w:numId="18" w16cid:durableId="1971204303">
    <w:abstractNumId w:val="28"/>
  </w:num>
  <w:num w:numId="19" w16cid:durableId="1013990828">
    <w:abstractNumId w:val="17"/>
  </w:num>
  <w:num w:numId="20" w16cid:durableId="158471079">
    <w:abstractNumId w:val="24"/>
  </w:num>
  <w:num w:numId="21" w16cid:durableId="1278563216">
    <w:abstractNumId w:val="18"/>
  </w:num>
  <w:num w:numId="22" w16cid:durableId="637683331">
    <w:abstractNumId w:val="1"/>
  </w:num>
  <w:num w:numId="23" w16cid:durableId="721095012">
    <w:abstractNumId w:val="23"/>
  </w:num>
  <w:num w:numId="24" w16cid:durableId="721172212">
    <w:abstractNumId w:val="0"/>
  </w:num>
  <w:num w:numId="25" w16cid:durableId="2121143460">
    <w:abstractNumId w:val="29"/>
  </w:num>
  <w:num w:numId="26" w16cid:durableId="1563907208">
    <w:abstractNumId w:val="22"/>
  </w:num>
  <w:num w:numId="27" w16cid:durableId="1394813324">
    <w:abstractNumId w:val="4"/>
  </w:num>
  <w:num w:numId="28" w16cid:durableId="1520506270">
    <w:abstractNumId w:val="27"/>
  </w:num>
  <w:num w:numId="29" w16cid:durableId="1998878790">
    <w:abstractNumId w:val="12"/>
  </w:num>
  <w:num w:numId="30" w16cid:durableId="27632890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UwNTExMbAwtrA0sDBX0lEKTi0uzszPAykwNKkFAEZQElEtAAAA"/>
  </w:docVars>
  <w:rsids>
    <w:rsidRoot w:val="001D72DB"/>
    <w:rsid w:val="00001A5E"/>
    <w:rsid w:val="00004899"/>
    <w:rsid w:val="00005471"/>
    <w:rsid w:val="00006F40"/>
    <w:rsid w:val="00010510"/>
    <w:rsid w:val="00010C22"/>
    <w:rsid w:val="00010D29"/>
    <w:rsid w:val="0001387A"/>
    <w:rsid w:val="00015E1C"/>
    <w:rsid w:val="00016827"/>
    <w:rsid w:val="00021C2C"/>
    <w:rsid w:val="00030D6B"/>
    <w:rsid w:val="00032570"/>
    <w:rsid w:val="00034FD9"/>
    <w:rsid w:val="00040071"/>
    <w:rsid w:val="000442D0"/>
    <w:rsid w:val="00050CFA"/>
    <w:rsid w:val="00051014"/>
    <w:rsid w:val="00051AB1"/>
    <w:rsid w:val="00057F66"/>
    <w:rsid w:val="00060907"/>
    <w:rsid w:val="00061183"/>
    <w:rsid w:val="00063154"/>
    <w:rsid w:val="00064439"/>
    <w:rsid w:val="00067816"/>
    <w:rsid w:val="00067C3F"/>
    <w:rsid w:val="00071F48"/>
    <w:rsid w:val="00073328"/>
    <w:rsid w:val="00073923"/>
    <w:rsid w:val="000745C2"/>
    <w:rsid w:val="00076351"/>
    <w:rsid w:val="000778F5"/>
    <w:rsid w:val="00081D80"/>
    <w:rsid w:val="00082B10"/>
    <w:rsid w:val="00085063"/>
    <w:rsid w:val="00086305"/>
    <w:rsid w:val="0008747E"/>
    <w:rsid w:val="00092055"/>
    <w:rsid w:val="00092791"/>
    <w:rsid w:val="0009444D"/>
    <w:rsid w:val="00095C8D"/>
    <w:rsid w:val="00097179"/>
    <w:rsid w:val="0009730A"/>
    <w:rsid w:val="0009797F"/>
    <w:rsid w:val="000A11DC"/>
    <w:rsid w:val="000A2A09"/>
    <w:rsid w:val="000A593C"/>
    <w:rsid w:val="000A594F"/>
    <w:rsid w:val="000A7D12"/>
    <w:rsid w:val="000B144D"/>
    <w:rsid w:val="000B293A"/>
    <w:rsid w:val="000B3FE3"/>
    <w:rsid w:val="000B45B8"/>
    <w:rsid w:val="000B4671"/>
    <w:rsid w:val="000C1308"/>
    <w:rsid w:val="000C17BE"/>
    <w:rsid w:val="000C2D90"/>
    <w:rsid w:val="000C508D"/>
    <w:rsid w:val="000C51FC"/>
    <w:rsid w:val="000C5880"/>
    <w:rsid w:val="000C669A"/>
    <w:rsid w:val="000C6D68"/>
    <w:rsid w:val="000D048C"/>
    <w:rsid w:val="000D19AE"/>
    <w:rsid w:val="000D1F65"/>
    <w:rsid w:val="000D2941"/>
    <w:rsid w:val="000D643B"/>
    <w:rsid w:val="000E01CF"/>
    <w:rsid w:val="000E2264"/>
    <w:rsid w:val="000E2302"/>
    <w:rsid w:val="000E2F27"/>
    <w:rsid w:val="000E4511"/>
    <w:rsid w:val="000E5D15"/>
    <w:rsid w:val="000F1048"/>
    <w:rsid w:val="000F18FB"/>
    <w:rsid w:val="000F2646"/>
    <w:rsid w:val="000F7194"/>
    <w:rsid w:val="00101F6E"/>
    <w:rsid w:val="00103BC7"/>
    <w:rsid w:val="001104B9"/>
    <w:rsid w:val="00113CF4"/>
    <w:rsid w:val="001159F8"/>
    <w:rsid w:val="001162EB"/>
    <w:rsid w:val="001168D5"/>
    <w:rsid w:val="001204B6"/>
    <w:rsid w:val="00120D25"/>
    <w:rsid w:val="001218CE"/>
    <w:rsid w:val="00122168"/>
    <w:rsid w:val="00123730"/>
    <w:rsid w:val="00131E2F"/>
    <w:rsid w:val="00134301"/>
    <w:rsid w:val="00135002"/>
    <w:rsid w:val="0013665C"/>
    <w:rsid w:val="001409B0"/>
    <w:rsid w:val="00140FA9"/>
    <w:rsid w:val="0014158D"/>
    <w:rsid w:val="00143C59"/>
    <w:rsid w:val="0014588E"/>
    <w:rsid w:val="00146BB8"/>
    <w:rsid w:val="00146DCF"/>
    <w:rsid w:val="001500EC"/>
    <w:rsid w:val="001526F9"/>
    <w:rsid w:val="00160FDC"/>
    <w:rsid w:val="00161B7C"/>
    <w:rsid w:val="00162452"/>
    <w:rsid w:val="001636EF"/>
    <w:rsid w:val="0016672E"/>
    <w:rsid w:val="00170654"/>
    <w:rsid w:val="001713A1"/>
    <w:rsid w:val="00171F4D"/>
    <w:rsid w:val="00172F7D"/>
    <w:rsid w:val="00173507"/>
    <w:rsid w:val="00175311"/>
    <w:rsid w:val="001754D8"/>
    <w:rsid w:val="0017593B"/>
    <w:rsid w:val="001813EE"/>
    <w:rsid w:val="001828A3"/>
    <w:rsid w:val="00185122"/>
    <w:rsid w:val="001862E6"/>
    <w:rsid w:val="00190A0C"/>
    <w:rsid w:val="00192DDA"/>
    <w:rsid w:val="00196C27"/>
    <w:rsid w:val="0019755E"/>
    <w:rsid w:val="001A13CD"/>
    <w:rsid w:val="001A3C4E"/>
    <w:rsid w:val="001A434E"/>
    <w:rsid w:val="001A4B5B"/>
    <w:rsid w:val="001A51AD"/>
    <w:rsid w:val="001A63F9"/>
    <w:rsid w:val="001B1A59"/>
    <w:rsid w:val="001B1CF9"/>
    <w:rsid w:val="001B4A89"/>
    <w:rsid w:val="001B67BA"/>
    <w:rsid w:val="001C0560"/>
    <w:rsid w:val="001C2337"/>
    <w:rsid w:val="001C69B2"/>
    <w:rsid w:val="001C6E91"/>
    <w:rsid w:val="001D18EA"/>
    <w:rsid w:val="001D3AEC"/>
    <w:rsid w:val="001D3D19"/>
    <w:rsid w:val="001D4464"/>
    <w:rsid w:val="001D4ADD"/>
    <w:rsid w:val="001D4CC7"/>
    <w:rsid w:val="001D72DB"/>
    <w:rsid w:val="001E18EF"/>
    <w:rsid w:val="001E3B03"/>
    <w:rsid w:val="001E3FCC"/>
    <w:rsid w:val="001E4133"/>
    <w:rsid w:val="001E42E0"/>
    <w:rsid w:val="001E4D12"/>
    <w:rsid w:val="001E54E8"/>
    <w:rsid w:val="001E5A93"/>
    <w:rsid w:val="001E78A4"/>
    <w:rsid w:val="001F1502"/>
    <w:rsid w:val="001F2348"/>
    <w:rsid w:val="001F651D"/>
    <w:rsid w:val="00200031"/>
    <w:rsid w:val="00201390"/>
    <w:rsid w:val="002033F7"/>
    <w:rsid w:val="002158D4"/>
    <w:rsid w:val="00217506"/>
    <w:rsid w:val="0021760C"/>
    <w:rsid w:val="002176DE"/>
    <w:rsid w:val="0022039F"/>
    <w:rsid w:val="00220D86"/>
    <w:rsid w:val="00221D56"/>
    <w:rsid w:val="00222630"/>
    <w:rsid w:val="00223421"/>
    <w:rsid w:val="00230ACC"/>
    <w:rsid w:val="0023211A"/>
    <w:rsid w:val="00232CCC"/>
    <w:rsid w:val="002339BA"/>
    <w:rsid w:val="0023776F"/>
    <w:rsid w:val="00237F5A"/>
    <w:rsid w:val="00240093"/>
    <w:rsid w:val="002433D8"/>
    <w:rsid w:val="0024402E"/>
    <w:rsid w:val="00244175"/>
    <w:rsid w:val="00252D38"/>
    <w:rsid w:val="00253E3E"/>
    <w:rsid w:val="0025523E"/>
    <w:rsid w:val="0025531D"/>
    <w:rsid w:val="00255419"/>
    <w:rsid w:val="00255814"/>
    <w:rsid w:val="002603C6"/>
    <w:rsid w:val="00264812"/>
    <w:rsid w:val="00264A0D"/>
    <w:rsid w:val="00264D46"/>
    <w:rsid w:val="00270E77"/>
    <w:rsid w:val="00274AC9"/>
    <w:rsid w:val="00274FF9"/>
    <w:rsid w:val="002759A9"/>
    <w:rsid w:val="002765B3"/>
    <w:rsid w:val="00285F26"/>
    <w:rsid w:val="00290488"/>
    <w:rsid w:val="00293067"/>
    <w:rsid w:val="002A0CA5"/>
    <w:rsid w:val="002A51F2"/>
    <w:rsid w:val="002A7645"/>
    <w:rsid w:val="002B0BEA"/>
    <w:rsid w:val="002B1FD4"/>
    <w:rsid w:val="002B4CE3"/>
    <w:rsid w:val="002B5F98"/>
    <w:rsid w:val="002B70D5"/>
    <w:rsid w:val="002C00A7"/>
    <w:rsid w:val="002C0C8D"/>
    <w:rsid w:val="002C2163"/>
    <w:rsid w:val="002C3EBF"/>
    <w:rsid w:val="002C474E"/>
    <w:rsid w:val="002C5541"/>
    <w:rsid w:val="002D0A7F"/>
    <w:rsid w:val="002D428D"/>
    <w:rsid w:val="002E1CC8"/>
    <w:rsid w:val="002E2B1E"/>
    <w:rsid w:val="002E4984"/>
    <w:rsid w:val="002E5121"/>
    <w:rsid w:val="002E6135"/>
    <w:rsid w:val="00300195"/>
    <w:rsid w:val="00301F47"/>
    <w:rsid w:val="003020FB"/>
    <w:rsid w:val="00303D5A"/>
    <w:rsid w:val="00305E24"/>
    <w:rsid w:val="003077C9"/>
    <w:rsid w:val="00312824"/>
    <w:rsid w:val="00313BDE"/>
    <w:rsid w:val="0031503A"/>
    <w:rsid w:val="00316126"/>
    <w:rsid w:val="00317D2B"/>
    <w:rsid w:val="0032140A"/>
    <w:rsid w:val="00324CEE"/>
    <w:rsid w:val="0032559F"/>
    <w:rsid w:val="00327B2D"/>
    <w:rsid w:val="003311CE"/>
    <w:rsid w:val="003322EF"/>
    <w:rsid w:val="00332A03"/>
    <w:rsid w:val="00333A24"/>
    <w:rsid w:val="003343C9"/>
    <w:rsid w:val="00337397"/>
    <w:rsid w:val="00337908"/>
    <w:rsid w:val="00337ED9"/>
    <w:rsid w:val="00341430"/>
    <w:rsid w:val="003442D0"/>
    <w:rsid w:val="003462C0"/>
    <w:rsid w:val="00346911"/>
    <w:rsid w:val="003469A8"/>
    <w:rsid w:val="00350B35"/>
    <w:rsid w:val="00353699"/>
    <w:rsid w:val="00355DF1"/>
    <w:rsid w:val="00357590"/>
    <w:rsid w:val="00360C26"/>
    <w:rsid w:val="003619FF"/>
    <w:rsid w:val="00363F97"/>
    <w:rsid w:val="00366243"/>
    <w:rsid w:val="003667B7"/>
    <w:rsid w:val="0037138D"/>
    <w:rsid w:val="00371432"/>
    <w:rsid w:val="00372241"/>
    <w:rsid w:val="00372D42"/>
    <w:rsid w:val="00393CF1"/>
    <w:rsid w:val="00394269"/>
    <w:rsid w:val="003A1079"/>
    <w:rsid w:val="003A4BC7"/>
    <w:rsid w:val="003A4FAA"/>
    <w:rsid w:val="003A5804"/>
    <w:rsid w:val="003A6170"/>
    <w:rsid w:val="003B10F2"/>
    <w:rsid w:val="003B15BF"/>
    <w:rsid w:val="003B1B97"/>
    <w:rsid w:val="003B2196"/>
    <w:rsid w:val="003B62B3"/>
    <w:rsid w:val="003B7793"/>
    <w:rsid w:val="003C0100"/>
    <w:rsid w:val="003C3EB5"/>
    <w:rsid w:val="003C5AEC"/>
    <w:rsid w:val="003D0E8C"/>
    <w:rsid w:val="003D1947"/>
    <w:rsid w:val="003D6C71"/>
    <w:rsid w:val="003E2217"/>
    <w:rsid w:val="003E4942"/>
    <w:rsid w:val="003E6759"/>
    <w:rsid w:val="003E77E7"/>
    <w:rsid w:val="003F0143"/>
    <w:rsid w:val="003F03FB"/>
    <w:rsid w:val="003F197C"/>
    <w:rsid w:val="003F42AA"/>
    <w:rsid w:val="003F5043"/>
    <w:rsid w:val="003F7170"/>
    <w:rsid w:val="00400940"/>
    <w:rsid w:val="00403267"/>
    <w:rsid w:val="00411A79"/>
    <w:rsid w:val="004125CF"/>
    <w:rsid w:val="004134E7"/>
    <w:rsid w:val="00416926"/>
    <w:rsid w:val="0042079A"/>
    <w:rsid w:val="004221BA"/>
    <w:rsid w:val="00423280"/>
    <w:rsid w:val="00423EF1"/>
    <w:rsid w:val="00427027"/>
    <w:rsid w:val="0042744B"/>
    <w:rsid w:val="004302D4"/>
    <w:rsid w:val="00433DFF"/>
    <w:rsid w:val="00435B00"/>
    <w:rsid w:val="00436526"/>
    <w:rsid w:val="00437107"/>
    <w:rsid w:val="00437458"/>
    <w:rsid w:val="00442C9A"/>
    <w:rsid w:val="004459A1"/>
    <w:rsid w:val="004532BE"/>
    <w:rsid w:val="00453D27"/>
    <w:rsid w:val="00455715"/>
    <w:rsid w:val="00455EE2"/>
    <w:rsid w:val="00455F5B"/>
    <w:rsid w:val="0045661A"/>
    <w:rsid w:val="004567DB"/>
    <w:rsid w:val="00456A1E"/>
    <w:rsid w:val="0045796B"/>
    <w:rsid w:val="00465C0A"/>
    <w:rsid w:val="00467C07"/>
    <w:rsid w:val="00470E13"/>
    <w:rsid w:val="004729A9"/>
    <w:rsid w:val="00473B96"/>
    <w:rsid w:val="00474B1F"/>
    <w:rsid w:val="00475211"/>
    <w:rsid w:val="00475AED"/>
    <w:rsid w:val="004768A5"/>
    <w:rsid w:val="00477943"/>
    <w:rsid w:val="00482796"/>
    <w:rsid w:val="00486A9A"/>
    <w:rsid w:val="00487EC6"/>
    <w:rsid w:val="00490739"/>
    <w:rsid w:val="00493194"/>
    <w:rsid w:val="00494EB8"/>
    <w:rsid w:val="00495CC3"/>
    <w:rsid w:val="004972B1"/>
    <w:rsid w:val="00497723"/>
    <w:rsid w:val="004A17B0"/>
    <w:rsid w:val="004A35FA"/>
    <w:rsid w:val="004A74A9"/>
    <w:rsid w:val="004B11FD"/>
    <w:rsid w:val="004B6150"/>
    <w:rsid w:val="004B7372"/>
    <w:rsid w:val="004B77D4"/>
    <w:rsid w:val="004C1043"/>
    <w:rsid w:val="004C1D5B"/>
    <w:rsid w:val="004C277D"/>
    <w:rsid w:val="004C3CB9"/>
    <w:rsid w:val="004C4AE5"/>
    <w:rsid w:val="004C72FA"/>
    <w:rsid w:val="004C7F13"/>
    <w:rsid w:val="004D17AC"/>
    <w:rsid w:val="004D1DFC"/>
    <w:rsid w:val="004D3F65"/>
    <w:rsid w:val="004D7352"/>
    <w:rsid w:val="004D7DCD"/>
    <w:rsid w:val="004E0947"/>
    <w:rsid w:val="004E365A"/>
    <w:rsid w:val="004E3D47"/>
    <w:rsid w:val="004E60D5"/>
    <w:rsid w:val="004E6703"/>
    <w:rsid w:val="004F0DA7"/>
    <w:rsid w:val="004F17F7"/>
    <w:rsid w:val="004F1B55"/>
    <w:rsid w:val="004F3DDD"/>
    <w:rsid w:val="004F5DBA"/>
    <w:rsid w:val="004F6E1C"/>
    <w:rsid w:val="004F7851"/>
    <w:rsid w:val="004F7F32"/>
    <w:rsid w:val="00501230"/>
    <w:rsid w:val="00501BC5"/>
    <w:rsid w:val="00502001"/>
    <w:rsid w:val="00503E10"/>
    <w:rsid w:val="00504622"/>
    <w:rsid w:val="005047D7"/>
    <w:rsid w:val="00505036"/>
    <w:rsid w:val="00507FB0"/>
    <w:rsid w:val="0051329B"/>
    <w:rsid w:val="005149C0"/>
    <w:rsid w:val="00514D8E"/>
    <w:rsid w:val="00515169"/>
    <w:rsid w:val="005220DA"/>
    <w:rsid w:val="00524D2B"/>
    <w:rsid w:val="005255F1"/>
    <w:rsid w:val="005269F6"/>
    <w:rsid w:val="005335B8"/>
    <w:rsid w:val="005339B7"/>
    <w:rsid w:val="00536400"/>
    <w:rsid w:val="00541CA8"/>
    <w:rsid w:val="0054611F"/>
    <w:rsid w:val="0054688C"/>
    <w:rsid w:val="005501ED"/>
    <w:rsid w:val="005545C3"/>
    <w:rsid w:val="005554F2"/>
    <w:rsid w:val="00555C56"/>
    <w:rsid w:val="00556AE4"/>
    <w:rsid w:val="005601E8"/>
    <w:rsid w:val="00560209"/>
    <w:rsid w:val="00560362"/>
    <w:rsid w:val="00564867"/>
    <w:rsid w:val="00567D4B"/>
    <w:rsid w:val="00570A30"/>
    <w:rsid w:val="00571ECF"/>
    <w:rsid w:val="005720E4"/>
    <w:rsid w:val="0057267D"/>
    <w:rsid w:val="0057462E"/>
    <w:rsid w:val="00575D2D"/>
    <w:rsid w:val="00580EB4"/>
    <w:rsid w:val="005844D1"/>
    <w:rsid w:val="00584B17"/>
    <w:rsid w:val="00585023"/>
    <w:rsid w:val="00587477"/>
    <w:rsid w:val="005874E8"/>
    <w:rsid w:val="00594C85"/>
    <w:rsid w:val="005964DF"/>
    <w:rsid w:val="00597111"/>
    <w:rsid w:val="005A3D40"/>
    <w:rsid w:val="005A4569"/>
    <w:rsid w:val="005A5322"/>
    <w:rsid w:val="005A61F1"/>
    <w:rsid w:val="005B1238"/>
    <w:rsid w:val="005B6CE3"/>
    <w:rsid w:val="005C0B7E"/>
    <w:rsid w:val="005C6F21"/>
    <w:rsid w:val="005D1EC4"/>
    <w:rsid w:val="005D46AD"/>
    <w:rsid w:val="005D4954"/>
    <w:rsid w:val="005D5548"/>
    <w:rsid w:val="005D75C2"/>
    <w:rsid w:val="005D77CF"/>
    <w:rsid w:val="005E4880"/>
    <w:rsid w:val="005E4A84"/>
    <w:rsid w:val="005E4AA7"/>
    <w:rsid w:val="005F0502"/>
    <w:rsid w:val="005F098C"/>
    <w:rsid w:val="005F35AE"/>
    <w:rsid w:val="005F38EE"/>
    <w:rsid w:val="005F67C9"/>
    <w:rsid w:val="005F704E"/>
    <w:rsid w:val="005F7624"/>
    <w:rsid w:val="006022F5"/>
    <w:rsid w:val="0060544A"/>
    <w:rsid w:val="00606AE8"/>
    <w:rsid w:val="0061061A"/>
    <w:rsid w:val="0061160C"/>
    <w:rsid w:val="00614415"/>
    <w:rsid w:val="00624BB7"/>
    <w:rsid w:val="00626BD9"/>
    <w:rsid w:val="00627A37"/>
    <w:rsid w:val="0063030A"/>
    <w:rsid w:val="00631CE1"/>
    <w:rsid w:val="0063202A"/>
    <w:rsid w:val="00636D06"/>
    <w:rsid w:val="006401DE"/>
    <w:rsid w:val="00640A00"/>
    <w:rsid w:val="006431F7"/>
    <w:rsid w:val="00645730"/>
    <w:rsid w:val="0064745B"/>
    <w:rsid w:val="006516BD"/>
    <w:rsid w:val="006535AF"/>
    <w:rsid w:val="006547E1"/>
    <w:rsid w:val="00655072"/>
    <w:rsid w:val="00662033"/>
    <w:rsid w:val="006622E2"/>
    <w:rsid w:val="00663951"/>
    <w:rsid w:val="006644F1"/>
    <w:rsid w:val="00664F87"/>
    <w:rsid w:val="00665755"/>
    <w:rsid w:val="00671959"/>
    <w:rsid w:val="00671CF2"/>
    <w:rsid w:val="00673844"/>
    <w:rsid w:val="006751FD"/>
    <w:rsid w:val="00682C0F"/>
    <w:rsid w:val="00685EF4"/>
    <w:rsid w:val="0068641F"/>
    <w:rsid w:val="00686655"/>
    <w:rsid w:val="00686AD1"/>
    <w:rsid w:val="0069027C"/>
    <w:rsid w:val="0069150A"/>
    <w:rsid w:val="0069179A"/>
    <w:rsid w:val="0069255C"/>
    <w:rsid w:val="006938EE"/>
    <w:rsid w:val="006940F2"/>
    <w:rsid w:val="00694249"/>
    <w:rsid w:val="006A053C"/>
    <w:rsid w:val="006A18EF"/>
    <w:rsid w:val="006A2CFB"/>
    <w:rsid w:val="006A44C7"/>
    <w:rsid w:val="006A5E3F"/>
    <w:rsid w:val="006B1A5D"/>
    <w:rsid w:val="006B2E19"/>
    <w:rsid w:val="006B2EA3"/>
    <w:rsid w:val="006B4CA8"/>
    <w:rsid w:val="006B54AB"/>
    <w:rsid w:val="006B63FE"/>
    <w:rsid w:val="006C0674"/>
    <w:rsid w:val="006C217B"/>
    <w:rsid w:val="006C219D"/>
    <w:rsid w:val="006C7F27"/>
    <w:rsid w:val="006D4B41"/>
    <w:rsid w:val="006D51E9"/>
    <w:rsid w:val="006D7134"/>
    <w:rsid w:val="006E2E24"/>
    <w:rsid w:val="006E40E3"/>
    <w:rsid w:val="006E4E3E"/>
    <w:rsid w:val="006E57DA"/>
    <w:rsid w:val="006E5C85"/>
    <w:rsid w:val="006E688D"/>
    <w:rsid w:val="006F0B17"/>
    <w:rsid w:val="006F2A30"/>
    <w:rsid w:val="006F3378"/>
    <w:rsid w:val="006F5564"/>
    <w:rsid w:val="00700AF5"/>
    <w:rsid w:val="00700B9E"/>
    <w:rsid w:val="00701E20"/>
    <w:rsid w:val="00702A46"/>
    <w:rsid w:val="007032C7"/>
    <w:rsid w:val="007034DD"/>
    <w:rsid w:val="00704280"/>
    <w:rsid w:val="00704EBD"/>
    <w:rsid w:val="00706037"/>
    <w:rsid w:val="00707916"/>
    <w:rsid w:val="00710145"/>
    <w:rsid w:val="007145F6"/>
    <w:rsid w:val="007209C7"/>
    <w:rsid w:val="00721C36"/>
    <w:rsid w:val="00723B7E"/>
    <w:rsid w:val="00723CB5"/>
    <w:rsid w:val="00731339"/>
    <w:rsid w:val="00731CA9"/>
    <w:rsid w:val="0073403C"/>
    <w:rsid w:val="00734D1A"/>
    <w:rsid w:val="007350DD"/>
    <w:rsid w:val="0074016F"/>
    <w:rsid w:val="007417C3"/>
    <w:rsid w:val="00743310"/>
    <w:rsid w:val="0074453C"/>
    <w:rsid w:val="007461D5"/>
    <w:rsid w:val="00747376"/>
    <w:rsid w:val="00750605"/>
    <w:rsid w:val="0075185E"/>
    <w:rsid w:val="007576E1"/>
    <w:rsid w:val="00762F8A"/>
    <w:rsid w:val="00763838"/>
    <w:rsid w:val="007639AC"/>
    <w:rsid w:val="00764DFB"/>
    <w:rsid w:val="00766829"/>
    <w:rsid w:val="00767CF1"/>
    <w:rsid w:val="00770BA2"/>
    <w:rsid w:val="00771186"/>
    <w:rsid w:val="00771625"/>
    <w:rsid w:val="00773756"/>
    <w:rsid w:val="00773EA1"/>
    <w:rsid w:val="00776922"/>
    <w:rsid w:val="007809E9"/>
    <w:rsid w:val="00782424"/>
    <w:rsid w:val="0079177F"/>
    <w:rsid w:val="00791B4D"/>
    <w:rsid w:val="00792DB5"/>
    <w:rsid w:val="00792E2C"/>
    <w:rsid w:val="00794C42"/>
    <w:rsid w:val="00796AEB"/>
    <w:rsid w:val="00796FB6"/>
    <w:rsid w:val="007A0359"/>
    <w:rsid w:val="007A064A"/>
    <w:rsid w:val="007A14FB"/>
    <w:rsid w:val="007A3D97"/>
    <w:rsid w:val="007A4339"/>
    <w:rsid w:val="007A6B44"/>
    <w:rsid w:val="007A6C88"/>
    <w:rsid w:val="007B48D2"/>
    <w:rsid w:val="007C0313"/>
    <w:rsid w:val="007C166B"/>
    <w:rsid w:val="007C1DF2"/>
    <w:rsid w:val="007C1F19"/>
    <w:rsid w:val="007C4BDA"/>
    <w:rsid w:val="007D3163"/>
    <w:rsid w:val="007D31C3"/>
    <w:rsid w:val="007D471C"/>
    <w:rsid w:val="007D48E4"/>
    <w:rsid w:val="007D5C2C"/>
    <w:rsid w:val="007E1506"/>
    <w:rsid w:val="007E30CD"/>
    <w:rsid w:val="007E3917"/>
    <w:rsid w:val="007E473A"/>
    <w:rsid w:val="007E49B8"/>
    <w:rsid w:val="007F1EB4"/>
    <w:rsid w:val="007F310D"/>
    <w:rsid w:val="007F3A8A"/>
    <w:rsid w:val="00800149"/>
    <w:rsid w:val="0080337F"/>
    <w:rsid w:val="00805503"/>
    <w:rsid w:val="00806A87"/>
    <w:rsid w:val="00810D08"/>
    <w:rsid w:val="00812C7B"/>
    <w:rsid w:val="008136AC"/>
    <w:rsid w:val="00813F13"/>
    <w:rsid w:val="00816796"/>
    <w:rsid w:val="00820E78"/>
    <w:rsid w:val="0083007A"/>
    <w:rsid w:val="00832B1D"/>
    <w:rsid w:val="00836E74"/>
    <w:rsid w:val="0083723D"/>
    <w:rsid w:val="00837520"/>
    <w:rsid w:val="00837EF7"/>
    <w:rsid w:val="00841E4D"/>
    <w:rsid w:val="008447B7"/>
    <w:rsid w:val="0084495F"/>
    <w:rsid w:val="008453C5"/>
    <w:rsid w:val="008466FF"/>
    <w:rsid w:val="00846897"/>
    <w:rsid w:val="00850C6A"/>
    <w:rsid w:val="00852171"/>
    <w:rsid w:val="0085400E"/>
    <w:rsid w:val="008561FB"/>
    <w:rsid w:val="00856B4F"/>
    <w:rsid w:val="00857909"/>
    <w:rsid w:val="00857A2F"/>
    <w:rsid w:val="0086541B"/>
    <w:rsid w:val="00867605"/>
    <w:rsid w:val="00867B2B"/>
    <w:rsid w:val="00870E67"/>
    <w:rsid w:val="00872DEF"/>
    <w:rsid w:val="00874FE4"/>
    <w:rsid w:val="00875B60"/>
    <w:rsid w:val="00875C0A"/>
    <w:rsid w:val="00885CAC"/>
    <w:rsid w:val="0088611C"/>
    <w:rsid w:val="00886919"/>
    <w:rsid w:val="008922D6"/>
    <w:rsid w:val="008938B2"/>
    <w:rsid w:val="008970EF"/>
    <w:rsid w:val="0089717A"/>
    <w:rsid w:val="0089742C"/>
    <w:rsid w:val="008A1C5D"/>
    <w:rsid w:val="008A30ED"/>
    <w:rsid w:val="008A79EE"/>
    <w:rsid w:val="008B13F9"/>
    <w:rsid w:val="008B461F"/>
    <w:rsid w:val="008B5436"/>
    <w:rsid w:val="008B6516"/>
    <w:rsid w:val="008B7204"/>
    <w:rsid w:val="008C19E9"/>
    <w:rsid w:val="008C4447"/>
    <w:rsid w:val="008C7971"/>
    <w:rsid w:val="008D523A"/>
    <w:rsid w:val="008E6D5B"/>
    <w:rsid w:val="008E7CF6"/>
    <w:rsid w:val="008F298D"/>
    <w:rsid w:val="008F2E43"/>
    <w:rsid w:val="008F4753"/>
    <w:rsid w:val="008F6784"/>
    <w:rsid w:val="009011B5"/>
    <w:rsid w:val="00903110"/>
    <w:rsid w:val="00904FF5"/>
    <w:rsid w:val="00906BFA"/>
    <w:rsid w:val="0090785E"/>
    <w:rsid w:val="009117F7"/>
    <w:rsid w:val="00913BBB"/>
    <w:rsid w:val="00915939"/>
    <w:rsid w:val="00916A9A"/>
    <w:rsid w:val="0092086D"/>
    <w:rsid w:val="00922072"/>
    <w:rsid w:val="009223D2"/>
    <w:rsid w:val="00926358"/>
    <w:rsid w:val="00933A3F"/>
    <w:rsid w:val="00934F3F"/>
    <w:rsid w:val="00934FEF"/>
    <w:rsid w:val="00935FEE"/>
    <w:rsid w:val="009367D6"/>
    <w:rsid w:val="00936C3F"/>
    <w:rsid w:val="00937420"/>
    <w:rsid w:val="00937EE1"/>
    <w:rsid w:val="00940075"/>
    <w:rsid w:val="00940A4E"/>
    <w:rsid w:val="00941FB6"/>
    <w:rsid w:val="00942E2C"/>
    <w:rsid w:val="00945B68"/>
    <w:rsid w:val="009461D2"/>
    <w:rsid w:val="0095015D"/>
    <w:rsid w:val="00955A1A"/>
    <w:rsid w:val="00957AA1"/>
    <w:rsid w:val="009606C1"/>
    <w:rsid w:val="00961C38"/>
    <w:rsid w:val="00963C32"/>
    <w:rsid w:val="00964DA2"/>
    <w:rsid w:val="00965918"/>
    <w:rsid w:val="00965D0C"/>
    <w:rsid w:val="009663A2"/>
    <w:rsid w:val="00971008"/>
    <w:rsid w:val="009729DC"/>
    <w:rsid w:val="009732D4"/>
    <w:rsid w:val="00974BFE"/>
    <w:rsid w:val="009752BA"/>
    <w:rsid w:val="00976CBB"/>
    <w:rsid w:val="009772EF"/>
    <w:rsid w:val="00980074"/>
    <w:rsid w:val="009812D0"/>
    <w:rsid w:val="009816D1"/>
    <w:rsid w:val="00983ED3"/>
    <w:rsid w:val="00987071"/>
    <w:rsid w:val="00990581"/>
    <w:rsid w:val="00990A8B"/>
    <w:rsid w:val="009915C2"/>
    <w:rsid w:val="00991DB2"/>
    <w:rsid w:val="00992B3B"/>
    <w:rsid w:val="00994E0B"/>
    <w:rsid w:val="009950CF"/>
    <w:rsid w:val="00997111"/>
    <w:rsid w:val="0099777B"/>
    <w:rsid w:val="009A19C1"/>
    <w:rsid w:val="009A48B1"/>
    <w:rsid w:val="009A787E"/>
    <w:rsid w:val="009B1594"/>
    <w:rsid w:val="009B47FA"/>
    <w:rsid w:val="009B4FAD"/>
    <w:rsid w:val="009B62E0"/>
    <w:rsid w:val="009B7D84"/>
    <w:rsid w:val="009C2273"/>
    <w:rsid w:val="009C2639"/>
    <w:rsid w:val="009D0F15"/>
    <w:rsid w:val="009D45F1"/>
    <w:rsid w:val="009D7E54"/>
    <w:rsid w:val="009E00FD"/>
    <w:rsid w:val="009E20CB"/>
    <w:rsid w:val="009E6641"/>
    <w:rsid w:val="009F129F"/>
    <w:rsid w:val="009F2584"/>
    <w:rsid w:val="009F394E"/>
    <w:rsid w:val="009F4936"/>
    <w:rsid w:val="009F4E6F"/>
    <w:rsid w:val="009F6350"/>
    <w:rsid w:val="00A02086"/>
    <w:rsid w:val="00A0388D"/>
    <w:rsid w:val="00A13391"/>
    <w:rsid w:val="00A13C9E"/>
    <w:rsid w:val="00A16D72"/>
    <w:rsid w:val="00A1734F"/>
    <w:rsid w:val="00A2051A"/>
    <w:rsid w:val="00A214A1"/>
    <w:rsid w:val="00A2322A"/>
    <w:rsid w:val="00A25E71"/>
    <w:rsid w:val="00A26458"/>
    <w:rsid w:val="00A34C99"/>
    <w:rsid w:val="00A352C5"/>
    <w:rsid w:val="00A40C89"/>
    <w:rsid w:val="00A40F4C"/>
    <w:rsid w:val="00A52DC6"/>
    <w:rsid w:val="00A60921"/>
    <w:rsid w:val="00A663C7"/>
    <w:rsid w:val="00A70945"/>
    <w:rsid w:val="00A70CAA"/>
    <w:rsid w:val="00A74EDF"/>
    <w:rsid w:val="00A770F8"/>
    <w:rsid w:val="00A77C22"/>
    <w:rsid w:val="00A8062B"/>
    <w:rsid w:val="00A850DA"/>
    <w:rsid w:val="00A85BA7"/>
    <w:rsid w:val="00A866A9"/>
    <w:rsid w:val="00A867DC"/>
    <w:rsid w:val="00A86E75"/>
    <w:rsid w:val="00A903F7"/>
    <w:rsid w:val="00AA2F96"/>
    <w:rsid w:val="00AA544D"/>
    <w:rsid w:val="00AA6397"/>
    <w:rsid w:val="00AC01A9"/>
    <w:rsid w:val="00AC4C86"/>
    <w:rsid w:val="00AC5C61"/>
    <w:rsid w:val="00AC690A"/>
    <w:rsid w:val="00AD15E7"/>
    <w:rsid w:val="00AD595C"/>
    <w:rsid w:val="00AD6BEA"/>
    <w:rsid w:val="00AE1E30"/>
    <w:rsid w:val="00AE5132"/>
    <w:rsid w:val="00AF168F"/>
    <w:rsid w:val="00AF24A5"/>
    <w:rsid w:val="00AF578F"/>
    <w:rsid w:val="00B00A28"/>
    <w:rsid w:val="00B00E2C"/>
    <w:rsid w:val="00B0242F"/>
    <w:rsid w:val="00B041EF"/>
    <w:rsid w:val="00B04B9F"/>
    <w:rsid w:val="00B06B1C"/>
    <w:rsid w:val="00B12773"/>
    <w:rsid w:val="00B1651A"/>
    <w:rsid w:val="00B16D70"/>
    <w:rsid w:val="00B17AD3"/>
    <w:rsid w:val="00B22811"/>
    <w:rsid w:val="00B31EC5"/>
    <w:rsid w:val="00B32170"/>
    <w:rsid w:val="00B3260D"/>
    <w:rsid w:val="00B34033"/>
    <w:rsid w:val="00B37BBF"/>
    <w:rsid w:val="00B403E3"/>
    <w:rsid w:val="00B42226"/>
    <w:rsid w:val="00B431FB"/>
    <w:rsid w:val="00B45BA6"/>
    <w:rsid w:val="00B46604"/>
    <w:rsid w:val="00B4738B"/>
    <w:rsid w:val="00B51074"/>
    <w:rsid w:val="00B513AF"/>
    <w:rsid w:val="00B524B1"/>
    <w:rsid w:val="00B5560A"/>
    <w:rsid w:val="00B55F9C"/>
    <w:rsid w:val="00B57D94"/>
    <w:rsid w:val="00B6156A"/>
    <w:rsid w:val="00B64EB1"/>
    <w:rsid w:val="00B65856"/>
    <w:rsid w:val="00B7011C"/>
    <w:rsid w:val="00B7146A"/>
    <w:rsid w:val="00B71F7C"/>
    <w:rsid w:val="00B7436A"/>
    <w:rsid w:val="00B7790C"/>
    <w:rsid w:val="00B77A9F"/>
    <w:rsid w:val="00B80C0E"/>
    <w:rsid w:val="00B82578"/>
    <w:rsid w:val="00B86048"/>
    <w:rsid w:val="00B868C7"/>
    <w:rsid w:val="00B9097A"/>
    <w:rsid w:val="00B937DD"/>
    <w:rsid w:val="00B94FE9"/>
    <w:rsid w:val="00B97252"/>
    <w:rsid w:val="00BA0DB7"/>
    <w:rsid w:val="00BA35B1"/>
    <w:rsid w:val="00BA751C"/>
    <w:rsid w:val="00BA7BE8"/>
    <w:rsid w:val="00BB027F"/>
    <w:rsid w:val="00BB0937"/>
    <w:rsid w:val="00BB191F"/>
    <w:rsid w:val="00BB2349"/>
    <w:rsid w:val="00BB3445"/>
    <w:rsid w:val="00BB59CE"/>
    <w:rsid w:val="00BB78B1"/>
    <w:rsid w:val="00BC0C01"/>
    <w:rsid w:val="00BC0DC7"/>
    <w:rsid w:val="00BC1890"/>
    <w:rsid w:val="00BC26E2"/>
    <w:rsid w:val="00BC3C51"/>
    <w:rsid w:val="00BC4F9E"/>
    <w:rsid w:val="00BC6E39"/>
    <w:rsid w:val="00BD16FE"/>
    <w:rsid w:val="00BE1234"/>
    <w:rsid w:val="00BE7835"/>
    <w:rsid w:val="00BF00AC"/>
    <w:rsid w:val="00BF3A8D"/>
    <w:rsid w:val="00BF483E"/>
    <w:rsid w:val="00C07C01"/>
    <w:rsid w:val="00C11766"/>
    <w:rsid w:val="00C11AB8"/>
    <w:rsid w:val="00C129D6"/>
    <w:rsid w:val="00C12ADE"/>
    <w:rsid w:val="00C14A67"/>
    <w:rsid w:val="00C1570D"/>
    <w:rsid w:val="00C211DF"/>
    <w:rsid w:val="00C218CE"/>
    <w:rsid w:val="00C23120"/>
    <w:rsid w:val="00C24D9D"/>
    <w:rsid w:val="00C274DA"/>
    <w:rsid w:val="00C302BD"/>
    <w:rsid w:val="00C319DB"/>
    <w:rsid w:val="00C36AD7"/>
    <w:rsid w:val="00C41763"/>
    <w:rsid w:val="00C5290D"/>
    <w:rsid w:val="00C57385"/>
    <w:rsid w:val="00C57B2E"/>
    <w:rsid w:val="00C57F61"/>
    <w:rsid w:val="00C6396C"/>
    <w:rsid w:val="00C64135"/>
    <w:rsid w:val="00C6447C"/>
    <w:rsid w:val="00C65C09"/>
    <w:rsid w:val="00C66113"/>
    <w:rsid w:val="00C66D31"/>
    <w:rsid w:val="00C67B77"/>
    <w:rsid w:val="00C73D43"/>
    <w:rsid w:val="00C81A47"/>
    <w:rsid w:val="00C83E97"/>
    <w:rsid w:val="00C96550"/>
    <w:rsid w:val="00CA0F07"/>
    <w:rsid w:val="00CA16BB"/>
    <w:rsid w:val="00CA2F05"/>
    <w:rsid w:val="00CA34D9"/>
    <w:rsid w:val="00CA4990"/>
    <w:rsid w:val="00CA5FCD"/>
    <w:rsid w:val="00CA7E3F"/>
    <w:rsid w:val="00CB338C"/>
    <w:rsid w:val="00CB51AF"/>
    <w:rsid w:val="00CB696A"/>
    <w:rsid w:val="00CC2423"/>
    <w:rsid w:val="00CC26F3"/>
    <w:rsid w:val="00CC34BF"/>
    <w:rsid w:val="00CC60BF"/>
    <w:rsid w:val="00CC618D"/>
    <w:rsid w:val="00CC742E"/>
    <w:rsid w:val="00CD0FB4"/>
    <w:rsid w:val="00CD117D"/>
    <w:rsid w:val="00CD184E"/>
    <w:rsid w:val="00CD1EA7"/>
    <w:rsid w:val="00CD2411"/>
    <w:rsid w:val="00CD30D4"/>
    <w:rsid w:val="00CD5AFF"/>
    <w:rsid w:val="00CD7189"/>
    <w:rsid w:val="00CE010B"/>
    <w:rsid w:val="00CE023F"/>
    <w:rsid w:val="00CE03AC"/>
    <w:rsid w:val="00CE3C51"/>
    <w:rsid w:val="00CE64EA"/>
    <w:rsid w:val="00CF2B5A"/>
    <w:rsid w:val="00CF2F8C"/>
    <w:rsid w:val="00CF30D0"/>
    <w:rsid w:val="00CF3A6B"/>
    <w:rsid w:val="00CF6947"/>
    <w:rsid w:val="00CF7F6D"/>
    <w:rsid w:val="00D011C9"/>
    <w:rsid w:val="00D05612"/>
    <w:rsid w:val="00D067CE"/>
    <w:rsid w:val="00D06B30"/>
    <w:rsid w:val="00D12C54"/>
    <w:rsid w:val="00D133A6"/>
    <w:rsid w:val="00D17890"/>
    <w:rsid w:val="00D21A55"/>
    <w:rsid w:val="00D23B04"/>
    <w:rsid w:val="00D26E48"/>
    <w:rsid w:val="00D2750A"/>
    <w:rsid w:val="00D35A1A"/>
    <w:rsid w:val="00D35E8F"/>
    <w:rsid w:val="00D37EE5"/>
    <w:rsid w:val="00D4159D"/>
    <w:rsid w:val="00D43B73"/>
    <w:rsid w:val="00D43EA9"/>
    <w:rsid w:val="00D512F0"/>
    <w:rsid w:val="00D578C0"/>
    <w:rsid w:val="00D61754"/>
    <w:rsid w:val="00D63E19"/>
    <w:rsid w:val="00D64333"/>
    <w:rsid w:val="00D6539A"/>
    <w:rsid w:val="00D67ADC"/>
    <w:rsid w:val="00D80B86"/>
    <w:rsid w:val="00D844C0"/>
    <w:rsid w:val="00D84E9E"/>
    <w:rsid w:val="00D87E58"/>
    <w:rsid w:val="00D90E03"/>
    <w:rsid w:val="00D9203B"/>
    <w:rsid w:val="00D93574"/>
    <w:rsid w:val="00D937E8"/>
    <w:rsid w:val="00D94C48"/>
    <w:rsid w:val="00D97AB9"/>
    <w:rsid w:val="00DA03D6"/>
    <w:rsid w:val="00DA30B5"/>
    <w:rsid w:val="00DB185E"/>
    <w:rsid w:val="00DB3547"/>
    <w:rsid w:val="00DB3EB2"/>
    <w:rsid w:val="00DB40A9"/>
    <w:rsid w:val="00DC1397"/>
    <w:rsid w:val="00DC1516"/>
    <w:rsid w:val="00DC24AE"/>
    <w:rsid w:val="00DC4517"/>
    <w:rsid w:val="00DC6702"/>
    <w:rsid w:val="00DC79CC"/>
    <w:rsid w:val="00DD1717"/>
    <w:rsid w:val="00DD3E79"/>
    <w:rsid w:val="00DD441E"/>
    <w:rsid w:val="00DD4843"/>
    <w:rsid w:val="00DD5099"/>
    <w:rsid w:val="00DD712B"/>
    <w:rsid w:val="00DE09EC"/>
    <w:rsid w:val="00DE64E1"/>
    <w:rsid w:val="00DF1593"/>
    <w:rsid w:val="00DF393B"/>
    <w:rsid w:val="00DF627F"/>
    <w:rsid w:val="00E03F79"/>
    <w:rsid w:val="00E045B6"/>
    <w:rsid w:val="00E07790"/>
    <w:rsid w:val="00E10D5B"/>
    <w:rsid w:val="00E17D3E"/>
    <w:rsid w:val="00E241FC"/>
    <w:rsid w:val="00E258C0"/>
    <w:rsid w:val="00E25948"/>
    <w:rsid w:val="00E2689E"/>
    <w:rsid w:val="00E35EAF"/>
    <w:rsid w:val="00E404B9"/>
    <w:rsid w:val="00E4137A"/>
    <w:rsid w:val="00E43594"/>
    <w:rsid w:val="00E452A5"/>
    <w:rsid w:val="00E4559D"/>
    <w:rsid w:val="00E45A0C"/>
    <w:rsid w:val="00E47456"/>
    <w:rsid w:val="00E50EF7"/>
    <w:rsid w:val="00E51574"/>
    <w:rsid w:val="00E52BC5"/>
    <w:rsid w:val="00E55313"/>
    <w:rsid w:val="00E55AC3"/>
    <w:rsid w:val="00E666FC"/>
    <w:rsid w:val="00E66D89"/>
    <w:rsid w:val="00E72659"/>
    <w:rsid w:val="00E74E94"/>
    <w:rsid w:val="00E770B9"/>
    <w:rsid w:val="00E81A68"/>
    <w:rsid w:val="00E86DF6"/>
    <w:rsid w:val="00E91670"/>
    <w:rsid w:val="00E955C2"/>
    <w:rsid w:val="00E97977"/>
    <w:rsid w:val="00EA287A"/>
    <w:rsid w:val="00EA640F"/>
    <w:rsid w:val="00EA7D3B"/>
    <w:rsid w:val="00EB0978"/>
    <w:rsid w:val="00EB1145"/>
    <w:rsid w:val="00EB18CE"/>
    <w:rsid w:val="00EB4824"/>
    <w:rsid w:val="00EB5A8B"/>
    <w:rsid w:val="00EB6717"/>
    <w:rsid w:val="00EC065F"/>
    <w:rsid w:val="00EC088C"/>
    <w:rsid w:val="00EC2FB9"/>
    <w:rsid w:val="00ED36DC"/>
    <w:rsid w:val="00ED4C4E"/>
    <w:rsid w:val="00EE05C6"/>
    <w:rsid w:val="00EE0904"/>
    <w:rsid w:val="00EE68E5"/>
    <w:rsid w:val="00EE6B7C"/>
    <w:rsid w:val="00EF2B42"/>
    <w:rsid w:val="00EF30D0"/>
    <w:rsid w:val="00EF6B60"/>
    <w:rsid w:val="00EF6E4D"/>
    <w:rsid w:val="00F02374"/>
    <w:rsid w:val="00F0402A"/>
    <w:rsid w:val="00F041AC"/>
    <w:rsid w:val="00F041F7"/>
    <w:rsid w:val="00F05A35"/>
    <w:rsid w:val="00F0708E"/>
    <w:rsid w:val="00F07129"/>
    <w:rsid w:val="00F11D1D"/>
    <w:rsid w:val="00F122EF"/>
    <w:rsid w:val="00F14F15"/>
    <w:rsid w:val="00F17416"/>
    <w:rsid w:val="00F21ABE"/>
    <w:rsid w:val="00F27CF4"/>
    <w:rsid w:val="00F30756"/>
    <w:rsid w:val="00F31DA9"/>
    <w:rsid w:val="00F3399B"/>
    <w:rsid w:val="00F36718"/>
    <w:rsid w:val="00F3777F"/>
    <w:rsid w:val="00F37BE3"/>
    <w:rsid w:val="00F37DC9"/>
    <w:rsid w:val="00F4112C"/>
    <w:rsid w:val="00F4151C"/>
    <w:rsid w:val="00F41BCA"/>
    <w:rsid w:val="00F43087"/>
    <w:rsid w:val="00F455FE"/>
    <w:rsid w:val="00F46152"/>
    <w:rsid w:val="00F462B0"/>
    <w:rsid w:val="00F46CA7"/>
    <w:rsid w:val="00F47D10"/>
    <w:rsid w:val="00F50E20"/>
    <w:rsid w:val="00F51233"/>
    <w:rsid w:val="00F52BB7"/>
    <w:rsid w:val="00F531D0"/>
    <w:rsid w:val="00F572F2"/>
    <w:rsid w:val="00F574F2"/>
    <w:rsid w:val="00F65333"/>
    <w:rsid w:val="00F66128"/>
    <w:rsid w:val="00F702C6"/>
    <w:rsid w:val="00F71B7A"/>
    <w:rsid w:val="00F748B9"/>
    <w:rsid w:val="00F77465"/>
    <w:rsid w:val="00F8030B"/>
    <w:rsid w:val="00F80EA5"/>
    <w:rsid w:val="00F82A82"/>
    <w:rsid w:val="00F835A2"/>
    <w:rsid w:val="00F84DD5"/>
    <w:rsid w:val="00F8560E"/>
    <w:rsid w:val="00F858BB"/>
    <w:rsid w:val="00F936A8"/>
    <w:rsid w:val="00F958EE"/>
    <w:rsid w:val="00FA1387"/>
    <w:rsid w:val="00FA4999"/>
    <w:rsid w:val="00FA57B4"/>
    <w:rsid w:val="00FA62D5"/>
    <w:rsid w:val="00FA6A2E"/>
    <w:rsid w:val="00FA7E8E"/>
    <w:rsid w:val="00FB0AE2"/>
    <w:rsid w:val="00FB7B0E"/>
    <w:rsid w:val="00FC0A98"/>
    <w:rsid w:val="00FC3169"/>
    <w:rsid w:val="00FC5F74"/>
    <w:rsid w:val="00FC7C24"/>
    <w:rsid w:val="00FD0581"/>
    <w:rsid w:val="00FD0698"/>
    <w:rsid w:val="00FD1F0A"/>
    <w:rsid w:val="00FD37C2"/>
    <w:rsid w:val="00FD4DD8"/>
    <w:rsid w:val="00FE702E"/>
    <w:rsid w:val="00FF0B63"/>
    <w:rsid w:val="00FF4225"/>
    <w:rsid w:val="00FF5F83"/>
    <w:rsid w:val="00FF619F"/>
    <w:rsid w:val="00FF698D"/>
    <w:rsid w:val="00FF6C55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8CC32"/>
  <w15:docId w15:val="{DDB72C6B-8E8F-4B3B-BAB1-E0A8D580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F2"/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C2FB9"/>
    <w:pPr>
      <w:widowControl w:val="0"/>
      <w:autoSpaceDE w:val="0"/>
      <w:autoSpaceDN w:val="0"/>
      <w:spacing w:after="0" w:line="360" w:lineRule="auto"/>
      <w:jc w:val="center"/>
      <w:outlineLvl w:val="0"/>
    </w:pPr>
    <w:rPr>
      <w:rFonts w:eastAsia="Times New Roman" w:cs="Times New Roman"/>
      <w:b/>
      <w:bCs/>
      <w:szCs w:val="24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CCC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2AD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0488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8">
    <w:name w:val="A8"/>
    <w:uiPriority w:val="99"/>
    <w:rsid w:val="003F42AA"/>
    <w:rPr>
      <w:rFonts w:cs="Frutiger LT Pro 57 Condensed"/>
      <w:color w:val="221E1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C2FB9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customStyle="1" w:styleId="uiqtextpara">
    <w:name w:val="ui_qtext_para"/>
    <w:basedOn w:val="Normal"/>
    <w:rsid w:val="00D011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232CCC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F619F"/>
    <w:pPr>
      <w:spacing w:after="0" w:line="240" w:lineRule="auto"/>
      <w:ind w:left="720"/>
      <w:contextualSpacing/>
      <w:jc w:val="both"/>
    </w:pPr>
    <w:rPr>
      <w:lang w:val="en-US"/>
    </w:rPr>
  </w:style>
  <w:style w:type="paragraph" w:styleId="BodyText">
    <w:name w:val="Body Text"/>
    <w:basedOn w:val="Normal"/>
    <w:next w:val="Normal"/>
    <w:link w:val="BodyTextChar"/>
    <w:uiPriority w:val="1"/>
    <w:qFormat/>
    <w:rsid w:val="005874E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874E8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Default">
    <w:name w:val="Default"/>
    <w:rsid w:val="00FF0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ne-NP"/>
    </w:rPr>
  </w:style>
  <w:style w:type="character" w:customStyle="1" w:styleId="Heading3Char">
    <w:name w:val="Heading 3 Char"/>
    <w:basedOn w:val="DefaultParagraphFont"/>
    <w:link w:val="Heading3"/>
    <w:uiPriority w:val="9"/>
    <w:rsid w:val="00C12ADE"/>
    <w:rPr>
      <w:rFonts w:ascii="Times New Roman" w:eastAsiaTheme="majorEastAsia" w:hAnsi="Times New Roman" w:cstheme="majorBidi"/>
      <w:b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3F5043"/>
    <w:rPr>
      <w:i/>
      <w:iCs/>
    </w:rPr>
  </w:style>
  <w:style w:type="paragraph" w:customStyle="1" w:styleId="Pa6">
    <w:name w:val="Pa6"/>
    <w:basedOn w:val="Default"/>
    <w:next w:val="Default"/>
    <w:uiPriority w:val="99"/>
    <w:rsid w:val="00486A9A"/>
    <w:pPr>
      <w:spacing w:line="201" w:lineRule="atLeast"/>
    </w:pPr>
    <w:rPr>
      <w:rFonts w:ascii="Arial" w:hAnsi="Arial" w:cs="Mangal"/>
      <w:color w:val="auto"/>
    </w:rPr>
  </w:style>
  <w:style w:type="character" w:customStyle="1" w:styleId="A5">
    <w:name w:val="A5"/>
    <w:uiPriority w:val="99"/>
    <w:rsid w:val="00486A9A"/>
    <w:rPr>
      <w:rFonts w:cs="Arial"/>
      <w:color w:val="211D1E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FF6C55"/>
    <w:pPr>
      <w:spacing w:after="240" w:line="240" w:lineRule="auto"/>
    </w:pPr>
  </w:style>
  <w:style w:type="character" w:customStyle="1" w:styleId="js-about-item-abstr">
    <w:name w:val="js-about-item-abstr"/>
    <w:basedOn w:val="DefaultParagraphFont"/>
    <w:rsid w:val="00694249"/>
  </w:style>
  <w:style w:type="character" w:customStyle="1" w:styleId="Heading4Char">
    <w:name w:val="Heading 4 Char"/>
    <w:basedOn w:val="DefaultParagraphFont"/>
    <w:link w:val="Heading4"/>
    <w:uiPriority w:val="9"/>
    <w:rsid w:val="00290488"/>
    <w:rPr>
      <w:rFonts w:ascii="Times New Roman" w:eastAsiaTheme="majorEastAsia" w:hAnsi="Times New Roman" w:cstheme="majorBidi"/>
      <w:b/>
      <w:iCs/>
      <w:sz w:val="24"/>
      <w:lang w:val="en-GB"/>
    </w:rPr>
  </w:style>
  <w:style w:type="table" w:customStyle="1" w:styleId="TableGrid">
    <w:name w:val="TableGrid"/>
    <w:rsid w:val="00FA62D5"/>
    <w:pPr>
      <w:spacing w:after="0" w:line="240" w:lineRule="auto"/>
    </w:pPr>
    <w:rPr>
      <w:rFonts w:eastAsiaTheme="minorEastAsia"/>
      <w:szCs w:val="20"/>
      <w:lang w:val="en-GB" w:eastAsia="en-GB" w:bidi="ne-N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A62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244175"/>
    <w:pPr>
      <w:autoSpaceDE w:val="0"/>
      <w:autoSpaceDN w:val="0"/>
      <w:adjustRightInd w:val="0"/>
      <w:spacing w:after="0" w:line="240" w:lineRule="auto"/>
    </w:pPr>
    <w:rPr>
      <w:rFonts w:cs="Times New Roman"/>
      <w:szCs w:val="24"/>
      <w:lang w:bidi="ne-NP"/>
    </w:rPr>
  </w:style>
  <w:style w:type="paragraph" w:styleId="TOCHeading">
    <w:name w:val="TOC Heading"/>
    <w:basedOn w:val="Heading1"/>
    <w:next w:val="Normal"/>
    <w:uiPriority w:val="39"/>
    <w:unhideWhenUsed/>
    <w:qFormat/>
    <w:rsid w:val="00253E3E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B2349"/>
    <w:pPr>
      <w:tabs>
        <w:tab w:val="right" w:leader="dot" w:pos="8728"/>
      </w:tabs>
      <w:spacing w:after="100"/>
    </w:pPr>
    <w:rPr>
      <w:rFonts w:cs="Times New Roman"/>
      <w:b/>
      <w:noProof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253E3E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5D46AD"/>
    <w:pPr>
      <w:tabs>
        <w:tab w:val="right" w:leader="dot" w:pos="8728"/>
      </w:tabs>
      <w:spacing w:after="0"/>
      <w:ind w:left="245"/>
    </w:pPr>
  </w:style>
  <w:style w:type="character" w:styleId="Hyperlink">
    <w:name w:val="Hyperlink"/>
    <w:basedOn w:val="DefaultParagraphFont"/>
    <w:uiPriority w:val="99"/>
    <w:unhideWhenUsed/>
    <w:rsid w:val="00253E3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3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E3E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53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E3E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560"/>
    <w:rPr>
      <w:rFonts w:ascii="Segoe UI" w:hAnsi="Segoe UI" w:cs="Segoe UI"/>
      <w:sz w:val="18"/>
      <w:szCs w:val="18"/>
      <w:lang w:val="en-GB"/>
    </w:rPr>
  </w:style>
  <w:style w:type="table" w:styleId="TableGrid0">
    <w:name w:val="Table Grid"/>
    <w:aliases w:val="CV table,none,EY Table,CV1,TM_Table Grid,Deloitte,MSB Table,IT Park_Citation,san defined,Table Grid_General,My Table1,표준표,new tab,Header Table Grid,Format for the table"/>
    <w:basedOn w:val="TableNormal"/>
    <w:uiPriority w:val="39"/>
    <w:qFormat/>
    <w:rsid w:val="00991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2796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0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15D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15D"/>
    <w:rPr>
      <w:rFonts w:ascii="Times New Roman" w:hAnsi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6655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1D4AD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4ADD"/>
    <w:rPr>
      <w:rFonts w:eastAsiaTheme="minorEastAsia"/>
    </w:rPr>
  </w:style>
  <w:style w:type="paragraph" w:styleId="TableofFigures">
    <w:name w:val="table of figures"/>
    <w:basedOn w:val="Normal"/>
    <w:next w:val="Normal"/>
    <w:uiPriority w:val="99"/>
    <w:unhideWhenUsed/>
    <w:rsid w:val="00B80C0E"/>
    <w:pPr>
      <w:spacing w:after="0" w:line="240" w:lineRule="auto"/>
      <w:jc w:val="both"/>
    </w:pPr>
    <w:rPr>
      <w:lang w:val="en-US"/>
    </w:rPr>
  </w:style>
  <w:style w:type="table" w:customStyle="1" w:styleId="TableGridLight1">
    <w:name w:val="Table Grid Light1"/>
    <w:basedOn w:val="TableNormal"/>
    <w:uiPriority w:val="40"/>
    <w:rsid w:val="005F09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870E67"/>
    <w:rPr>
      <w:color w:val="808080"/>
    </w:rPr>
  </w:style>
  <w:style w:type="character" w:customStyle="1" w:styleId="value">
    <w:name w:val="value"/>
    <w:basedOn w:val="DefaultParagraphFont"/>
    <w:rsid w:val="003B1B97"/>
  </w:style>
  <w:style w:type="character" w:styleId="UnresolvedMention">
    <w:name w:val="Unresolved Mention"/>
    <w:basedOn w:val="DefaultParagraphFont"/>
    <w:uiPriority w:val="99"/>
    <w:semiHidden/>
    <w:unhideWhenUsed/>
    <w:rsid w:val="00006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3444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45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26/scitech.v18i1.908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IPCC07</b:Tag>
    <b:SourceType>Book</b:SourceType>
    <b:Guid>{6CBE089F-B480-4436-AC14-5D5D07D91ABA}</b:Guid>
    <b:Title>Climate Change 2007: Impacts, Adaptation and Vulnerability. Contribution of Working Group II to the Fourth Assessment</b:Title>
    <b:Year>2007</b:Year>
    <b:City>Cambridge, UK</b:City>
    <b:Publisher>Cambridge University Press</b:Publisher>
    <b:Author>
      <b:Author>
        <b:NameList>
          <b:Person>
            <b:Last>IPCC</b:Last>
            <b:First>Intergovernmental</b:First>
            <b:Middle>Panel on Climate Change</b:Middle>
          </b:Person>
        </b:NameList>
      </b:Author>
    </b:Author>
    <b:RefOrder>8</b:RefOrder>
  </b:Source>
  <b:Source>
    <b:Tag>Pop12</b:Tag>
    <b:SourceType>JournalArticle</b:SourceType>
    <b:Guid>{E179AB80-AEC8-4696-B335-B6D633DF4AD2}</b:Guid>
    <b:Title>Climate change, poverty and livelihoods: adaptation practices by rural mountain communities in Nepal</b:Title>
    <b:Year>2012</b:Year>
    <b:Pages>24-34</b:Pages>
    <b:JournalName>Environmental Science &amp; Policy</b:JournalName>
    <b:Volume>21</b:Volume>
    <b:LCID>en-GB</b:LCID>
    <b:Author>
      <b:Author>
        <b:NameList>
          <b:Person>
            <b:Last>Gentle</b:Last>
            <b:First>Popular</b:First>
          </b:Person>
          <b:Person>
            <b:Last>Maraseni</b:Last>
            <b:First>Tek</b:First>
            <b:Middle>Narayan</b:Middle>
          </b:Person>
        </b:NameList>
      </b:Author>
    </b:Author>
    <b:RefOrder>9</b:RefOrder>
  </b:Source>
  <b:Source>
    <b:Tag>Pop14</b:Tag>
    <b:SourceType>JournalArticle</b:SourceType>
    <b:Guid>{C363EC56-2597-40A9-9A70-D3EEEAF45495}</b:Guid>
    <b:Author>
      <b:Author>
        <b:NameList>
          <b:Person>
            <b:Last>Gentle</b:Last>
            <b:First>Popular</b:First>
          </b:Person>
          <b:Person>
            <b:Last>Thwaites</b:Last>
            <b:First>Rik</b:First>
          </b:Person>
          <b:Person>
            <b:Last>Race</b:Last>
            <b:First>Digby</b:First>
          </b:Person>
          <b:Person>
            <b:Last>Alexander</b:Last>
            <b:First>Kim</b:First>
          </b:Person>
        </b:NameList>
      </b:Author>
    </b:Author>
    <b:Title>Differential impacts of climate change on communities in the middle hills region of Nepal</b:Title>
    <b:JournalName>Natural Hazards: Journal of the International Society for the Prevention and Mitigation of Natural Hazards, Springer;International Society for the Prevention and Mitigation of Natural Hazards</b:JournalName>
    <b:Year>2014</b:Year>
    <b:Pages>815-836</b:Pages>
    <b:Volume>74</b:Volume>
    <b:Issue>2</b:Issue>
    <b:RefOrder>10</b:RefOrder>
  </b:Source>
  <b:Source>
    <b:Tag>Dav19</b:Tag>
    <b:SourceType>Report</b:SourceType>
    <b:Guid>{0D0BCEE6-AAF0-4D7F-96DC-C72B1B5809CD}</b:Guid>
    <b:Title>GLOBAL CLIMATE RISK INDEX 2019; Who Suffers Most From Extreme Weather Events? Weather-related Loss Events in 2017 and 1998 to 2017</b:Title>
    <b:Year>2019</b:Year>
    <b:City>Berlin</b:City>
    <b:Publisher>Germanwatch e.V.</b:Publisher>
    <b:Author>
      <b:Author>
        <b:NameList>
          <b:Person>
            <b:Last>Eckstein</b:Last>
            <b:First>David</b:First>
          </b:Person>
          <b:Person>
            <b:Last>Hutfils</b:Last>
            <b:First>Marie-Lena</b:First>
          </b:Person>
          <b:Person>
            <b:Last>Winges</b:Last>
            <b:First>Maik</b:First>
          </b:Person>
        </b:NameList>
      </b:Author>
    </b:Author>
    <b:RefOrder>11</b:RefOrder>
  </b:Source>
  <b:Source>
    <b:Tag>IPCC08</b:Tag>
    <b:SourceType>Report</b:SourceType>
    <b:Guid>{D6944600-EEEE-4079-A87B-CD05F9A0BB1A}</b:Guid>
    <b:Author>
      <b:Author>
        <b:NameList>
          <b:Person>
            <b:Last>IPCC</b:Last>
          </b:Person>
        </b:NameList>
      </b:Author>
    </b:Author>
    <b:Title>Climate Change and Water. Technical Paper of the Intergovernmental Panel on Climate Change</b:Title>
    <b:Year>2008</b:Year>
    <b:Publisher>IPCC Secretariat</b:Publisher>
    <b:City>Geneva</b:City>
    <b:RefOrder>1</b:RefOrder>
  </b:Source>
  <b:Source>
    <b:Tag>Mag05</b:Tag>
    <b:SourceType>JournalArticle</b:SourceType>
    <b:Guid>{3B22D75D-91F7-45BB-83DD-115AF3B1B0A2}</b:Guid>
    <b:Author>
      <b:Author>
        <b:NameList>
          <b:Person>
            <b:Last>Magar</b:Last>
            <b:First>ST</b:First>
          </b:Person>
        </b:NameList>
      </b:Author>
    </b:Author>
    <b:Title>Water Resources in Nepal: Insittutional Analysis Based on Legal Provisions</b:Title>
    <b:Year>2005</b:Year>
    <b:JournalName>Occational Papers in sociology and Antrhropology</b:JournalName>
    <b:Pages>194-227</b:Pages>
    <b:RefOrder>12</b:RefOrder>
  </b:Source>
  <b:Source>
    <b:Tag>UNF94</b:Tag>
    <b:SourceType>Report</b:SourceType>
    <b:Guid>{4AD0C190-FEBF-41F7-9356-4C8D213699EC}</b:Guid>
    <b:Author>
      <b:Author>
        <b:NameList>
          <b:Person>
            <b:Last>UNFCCC</b:Last>
          </b:Person>
        </b:NameList>
      </b:Author>
    </b:Author>
    <b:Title>United Nations Framework Convention on Climate Change : resolution / adopted by the General Assembly, 20 January 1994,</b:Title>
    <b:Year>1994</b:Year>
    <b:Publisher>United Nations</b:Publisher>
    <b:RefOrder>13</b:RefOrder>
  </b:Source>
  <b:Source>
    <b:Tag>Bim14</b:Tag>
    <b:SourceType>JournalArticle</b:SourceType>
    <b:Guid>{576581EF-4361-4535-92AD-4158ADFA4F34}</b:Guid>
    <b:Author>
      <b:Author>
        <b:NameList>
          <b:Person>
            <b:Last>Regmi</b:Last>
            <b:First>Bimal</b:First>
            <b:Middle>Raj</b:Middle>
          </b:Person>
          <b:Person>
            <b:Last>Star</b:Last>
            <b:First>Cassandra</b:First>
          </b:Person>
          <b:Person>
            <b:Last>Filho</b:Last>
            <b:First>Walter</b:First>
            <b:Middle>Leal</b:Middle>
          </b:Person>
        </b:NameList>
      </b:Author>
    </b:Author>
    <b:Title>Effectiveness of the Local Adaptation Plan of Action to support climate change adaptation in Nepal</b:Title>
    <b:JournalName>Springer</b:JournalName>
    <b:Year>2014</b:Year>
    <b:Pages>461-478</b:Pages>
    <b:RefOrder>14</b:RefOrder>
  </b:Source>
  <b:Source>
    <b:Tag>Tej17</b:Tag>
    <b:SourceType>Report</b:SourceType>
    <b:Guid>{E36BBE43-CD6A-4FCE-AAFE-2545E314019D}</b:Guid>
    <b:Title>Approach to Climate Change Adaptation with Local Adaptation Plans for Action (LAPAs); a Water Resource Perspective</b:Title>
    <b:Year>2017</b:Year>
    <b:Month>October</b:Month>
    <b:Reporter>Global Water Partnership Nepal</b:Reporter>
    <b:Author>
      <b:Author>
        <b:NameList>
          <b:Person>
            <b:Last>Bahadur</b:Last>
            <b:First>Tejendra</b:First>
          </b:Person>
          <b:Person>
            <b:Last>Air</b:Last>
            <b:First>Anju</b:First>
          </b:Person>
          <b:Person>
            <b:Last>Uprety</b:Last>
            <b:First>Batu</b:First>
            <b:Middle>K</b:Middle>
          </b:Person>
          <b:Person>
            <b:Last>Midha</b:Last>
            <b:First>Nish</b:First>
          </b:Person>
        </b:NameList>
      </b:Author>
    </b:Author>
    <b:Publisher>Global Water Partnership Nepal</b:Publisher>
    <b:RefOrder>15</b:RefOrder>
  </b:Source>
  <b:Source>
    <b:Tag>Sal17</b:Tag>
    <b:SourceType>JournalArticle</b:SourceType>
    <b:Guid>{6BFCF067-5863-4652-A7D9-8F920C8621E7}</b:Guid>
    <b:Author>
      <b:Author>
        <b:NameList>
          <b:Person>
            <b:Last>Alhassan</b:Last>
            <b:First>Salley</b:First>
          </b:Person>
          <b:Person>
            <b:Last>Hadwen</b:Last>
            <b:First>Wade</b:First>
            <b:Middle>L.</b:Middle>
          </b:Person>
        </b:NameList>
      </b:Author>
    </b:Author>
    <b:Title>Challenges and Opportunities for Mainstreaming Climate Change Adaptation into WaSH Development Planning in Ghana</b:Title>
    <b:JournalName>International Journal of Environment Research and Public Health</b:JournalName>
    <b:Year>2017</b:Year>
    <b:Pages>1-20</b:Pages>
    <b:Volume>14</b:Volume>
    <b:Issue>749</b:Issue>
    <b:RefOrder>16</b:RefOrder>
  </b:Source>
  <b:Source>
    <b:Tag>UNI16</b:Tag>
    <b:SourceType>Report</b:SourceType>
    <b:Guid>{278D16E5-22B8-4CE3-982F-406A2B87F3AA}</b:Guid>
    <b:Title>Strategy for Water, Sanitation and Hygiene 2016-2030</b:Title>
    <b:Year>2016</b:Year>
    <b:City>New York</b:City>
    <b:Publisher>UNICEF</b:Publisher>
    <b:Author>
      <b:Author>
        <b:NameList>
          <b:Person>
            <b:Last>UNICEF</b:Last>
          </b:Person>
        </b:NameList>
      </b:Author>
    </b:Author>
    <b:RefOrder>17</b:RefOrder>
  </b:Source>
  <b:Source>
    <b:Tag>Lam</b:Tag>
    <b:SourceType>JournalArticle</b:SourceType>
    <b:Guid>{96864ABD-1755-448D-B512-1BD855C0C08A}</b:Guid>
    <b:Title>Localizing Climate Change Adaptation in Nepal</b:Title>
    <b:Author>
      <b:Author>
        <b:NameList>
          <b:Person>
            <b:Last>Lamsal</b:Last>
            <b:First>Krishna</b:First>
          </b:Person>
        </b:NameList>
      </b:Author>
    </b:Author>
    <b:JournalName>Linking global and grassroots issues in climate change: A Nepalese Perspective</b:JournalName>
    <b:Pages>28-35</b:Pages>
    <b:RefOrder>18</b:RefOrder>
  </b:Source>
  <b:Source>
    <b:Tag>Jea17</b:Tag>
    <b:SourceType>JournalArticle</b:SourceType>
    <b:Guid>{B971B681-34F4-412F-8856-D2230FD9228A}</b:Guid>
    <b:Author>
      <b:Author>
        <b:NameList>
          <b:Person>
            <b:Last>Luh</b:Last>
            <b:First>Jeanne</b:First>
          </b:Person>
          <b:Person>
            <b:Last>Royster</b:Last>
            <b:First>Sarah</b:First>
          </b:Person>
          <b:Person>
            <b:Last>Sebastian</b:Last>
            <b:First>Daniel</b:First>
          </b:Person>
          <b:Person>
            <b:Last>Ojomo</b:Last>
            <b:First>Edema</b:First>
          </b:Person>
          <b:Person>
            <b:Last>Bartram</b:Last>
            <b:First>Jamie</b:First>
          </b:Person>
        </b:NameList>
      </b:Author>
    </b:Author>
    <b:Title>Expert assessment of the resilience of drinking water and sanitation systems to climate-related hazards</b:Title>
    <b:JournalName>Science of the Total Environment</b:JournalName>
    <b:Year>2017</b:Year>
    <b:Pages>334-344</b:Pages>
    <b:RefOrder>19</b:RefOrder>
  </b:Source>
  <b:Source>
    <b:Tag>Ric13</b:Tag>
    <b:SourceType>JournalArticle</b:SourceType>
    <b:Guid>{147177C5-79C8-4CB1-A445-4083BB353AD0}</b:Guid>
    <b:Author>
      <b:Author>
        <b:NameList>
          <b:Person>
            <b:Last>Garriga</b:Last>
            <b:First>Ricard</b:First>
            <b:Middle>Giné</b:Middle>
          </b:Person>
          <b:Person>
            <b:Last>Foguet</b:Last>
            <b:First>Agustí</b:First>
            <b:Middle>Pérez</b:Middle>
          </b:Person>
        </b:NameList>
      </b:Author>
    </b:Author>
    <b:Title>Unravelling the Linkages Between Water, Sanitation, Hygiene and Rural Poverty: The WASH Poverty Index  (2013) 27:1501–1515</b:Title>
    <b:JournalName>Water Resour Manage</b:JournalName>
    <b:Year>2013</b:Year>
    <b:Pages>1501-1515</b:Pages>
    <b:Volume>27</b:Volume>
    <b:RefOrder>20</b:RefOrder>
  </b:Source>
  <b:Source>
    <b:Tag>WHO16</b:Tag>
    <b:SourceType>Report</b:SourceType>
    <b:Guid>{5AC83D6A-3726-4FCC-A659-E647D783A7DC}</b:Guid>
    <b:Title>Water, Sanitation and Hygiene in Health Care Facilities: status in low-and middle-income countries and way forward</b:Title>
    <b:Year>2016</b:Year>
    <b:Publisher>WHO/UNICEF</b:Publisher>
    <b:Author>
      <b:Author>
        <b:NameList>
          <b:Person>
            <b:Last>WHO/UNICEF</b:Last>
          </b:Person>
        </b:NameList>
      </b:Author>
    </b:Author>
    <b:RefOrder>21</b:RefOrder>
  </b:Source>
  <b:Source>
    <b:Tag>Vin16</b:Tag>
    <b:SourceType>Report</b:SourceType>
    <b:Guid>{601598F4-2C9E-4670-85C7-1A5B31AA2EE5}</b:Guid>
    <b:Title>How does WASH help people adapt to climate change?</b:Title>
    <b:Year>2016</b:Year>
    <b:Publisher>WaterAird</b:Publisher>
    <b:City>Durham, London</b:City>
    <b:Author>
      <b:Author>
        <b:NameList>
          <b:Person>
            <b:Last>Casey</b:Last>
            <b:First>Vincent</b:First>
          </b:Person>
        </b:NameList>
      </b:Author>
    </b:Author>
    <b:RefOrder>22</b:RefOrder>
  </b:Source>
  <b:Source>
    <b:Tag>Mic10</b:Tag>
    <b:SourceType>Book</b:SourceType>
    <b:Guid>{AD7C21BC-9F99-4EAD-A4FC-D973BA91D1B0}</b:Guid>
    <b:Title>Rural</b:Title>
    <b:Year>2010</b:Year>
    <b:City>London</b:City>
    <b:Publisher>Routledge</b:Publisher>
    <b:Author>
      <b:Author>
        <b:NameList>
          <b:Person>
            <b:Last>Woods</b:Last>
            <b:First>Micheal</b:First>
          </b:Person>
        </b:NameList>
      </b:Author>
    </b:Author>
    <b:RefOrder>23</b:RefOrder>
  </b:Source>
  <b:Source>
    <b:Tag>Pra03</b:Tag>
    <b:SourceType>JournalArticle</b:SourceType>
    <b:Guid>{7396E66C-030E-4E18-83DD-B38C82958E0C}</b:Guid>
    <b:Author>
      <b:Author>
        <b:NameList>
          <b:Person>
            <b:Last>Prasain</b:Last>
            <b:First>Jiba</b:First>
            <b:Middle>Nath</b:Middle>
          </b:Person>
        </b:NameList>
      </b:Author>
    </b:Author>
    <b:Title>DEVELOPMENT OF WATER SUPPLY AND SANITATION FACILITY IN RURAL AREAS OF NEPAL; AN OVERVIEW</b:Title>
    <b:Year>2003</b:Year>
    <b:Pages>105-127</b:Pages>
    <b:JournalName>Occasional Papers</b:JournalName>
    <b:Volume>8</b:Volume>
    <b:RefOrder>24</b:RefOrder>
  </b:Source>
  <b:Source>
    <b:Tag>Bre07</b:Tag>
    <b:SourceType>JournalArticle</b:SourceType>
    <b:Guid>{9A7E6FEB-F3B7-46A7-A068-1417D46B6D74}</b:Guid>
    <b:Author>
      <b:Author>
        <b:NameList>
          <b:Person>
            <b:Last>Gleitsmann</b:Last>
            <b:First>Brett</b:First>
            <b:Middle>A.</b:Middle>
          </b:Person>
          <b:Person>
            <b:Last>Kroma</b:Last>
            <b:First>Margaret</b:First>
            <b:Middle>M.</b:Middle>
          </b:Person>
          <b:Person>
            <b:Last>Steenhuis</b:Last>
            <b:First>Tammo</b:First>
          </b:Person>
        </b:NameList>
      </b:Author>
    </b:Author>
    <b:Title>Analysis of a rural water supply project in three communities in Mali: Participation and sustainability</b:Title>
    <b:JournalName>Natural Resources Forum</b:JournalName>
    <b:Year>2007</b:Year>
    <b:Pages>142-150</b:Pages>
    <b:Volume>31</b:Volume>
    <b:RefOrder>25</b:RefOrder>
  </b:Source>
  <b:Source>
    <b:Tag>Cha09</b:Tag>
    <b:SourceType>ConferenceProceedings</b:SourceType>
    <b:Guid>{F96273F0-7F46-407D-BBBE-FD1A16ACDCB4}</b:Guid>
    <b:Title>Climate change and WASH services delivery – Is improved WASH governance the key to effective mitigation and adaptation?</b:Title>
    <b:Year>2009</b:Year>
    <b:Author>
      <b:Author>
        <b:NameList>
          <b:Person>
            <b:Last>Batchelor</b:Last>
            <b:First>Charles</b:First>
          </b:Person>
          <b:Person>
            <b:Last>Schouten</b:Last>
            <b:First>Ton</b:First>
          </b:Person>
          <b:Person>
            <b:Last>Smits</b:Last>
            <b:First>Stef</b:First>
          </b:Person>
          <b:Person>
            <b:Last>Moriarty</b:Last>
            <b:First>Patrick</b:First>
          </b:Person>
          <b:Person>
            <b:Last>Butterworth</b:Last>
            <b:First>John</b:First>
          </b:Person>
        </b:NameList>
      </b:Author>
    </b:Author>
    <b:City>The Hague</b:City>
    <b:Publisher>IRC</b:Publisher>
    <b:RefOrder>26</b:RefOrder>
  </b:Source>
  <b:Source>
    <b:Tag>AGU15</b:Tag>
    <b:SourceType>ConferenceProceedings</b:SourceType>
    <b:Guid>{61E16090-8C6B-4119-BB61-872808B21053}</b:Guid>
    <b:Author>
      <b:Author>
        <b:NameList>
          <b:Person>
            <b:Last>AGUASAN</b:Last>
          </b:Person>
        </b:NameList>
      </b:Author>
    </b:Author>
    <b:Title>DISASTER RISK REDUCTION IN WASH Towards Resilience and Adaptive Management in the Water Sector</b:Title>
    <b:Year>2015</b:Year>
    <b:Publisher>AGUASAN</b:Publisher>
    <b:RefOrder>27</b:RefOrder>
  </b:Source>
  <b:Source>
    <b:Tag>UNI12</b:Tag>
    <b:SourceType>Art</b:SourceType>
    <b:Guid>{49ED9BD4-F4A6-4492-A71D-F5D43AFD00C2}</b:Guid>
    <b:Title>Impacts of Natural Disasters since the 1992 Rio de Janeiro Earth Summit</b:Title>
    <b:Year>2012</b:Year>
    <b:Institution>UNISDR</b:Institution>
    <b:Author>
      <b:Artist>
        <b:NameList>
          <b:Person>
            <b:Last>UNISDR</b:Last>
          </b:Person>
        </b:NameList>
      </b:Artist>
    </b:Author>
    <b:RefOrder>28</b:RefOrder>
  </b:Source>
  <b:Source>
    <b:Tag>Cal15</b:Tag>
    <b:SourceType>Report</b:SourceType>
    <b:Guid>{AB7A8115-624F-4F82-A555-73779A9F2F14}</b:Guid>
    <b:Title>Climate and environmental risk screening for rural water supply in Ethiopia</b:Title>
    <b:Year>2015</b:Year>
    <b:City>London</b:City>
    <b:Publisher>Overseas Development Institute</b:Publisher>
    <b:Author>
      <b:Author>
        <b:NameList>
          <b:Person>
            <b:Last>Calow</b:Last>
            <b:First>Roger</b:First>
          </b:Person>
          <b:Person>
            <b:Last>Ludi</b:Last>
            <b:First>Eva</b:First>
          </b:Person>
          <b:Person>
            <b:Last>McKenzie</b:Last>
            <b:First>Andrew</b:First>
          </b:Person>
          <b:Person>
            <b:Last>Kebede</b:Last>
            <b:First>Seifu</b:First>
          </b:Person>
        </b:NameList>
      </b:Author>
    </b:Author>
    <b:RefOrder>4</b:RefOrder>
  </b:Source>
  <b:Source>
    <b:Tag>Ann10</b:Tag>
    <b:SourceType>JournalArticle</b:SourceType>
    <b:Guid>{F86A2E88-CEA2-45A3-B228-A47195114577}</b:Guid>
    <b:Title>Faecal contamination over flood events in a pastoral agricultural stream in New Zealand</b:Title>
    <b:Year>2010</b:Year>
    <b:Pages>298-313</b:Pages>
    <b:JournalName>Disaster Prevention and Management: An International Journal</b:JournalName>
    <b:Volume>19</b:Volume>
    <b:Issue>3</b:Issue>
    <b:Author>
      <b:Author>
        <b:NameList>
          <b:Person>
            <b:Last>Shimi</b:Last>
            <b:First>Annya</b:First>
            <b:Middle>Chanda</b:Middle>
          </b:Person>
          <b:Person>
            <b:Last>Parvin</b:Last>
            <b:First>Gulsan</b:First>
            <b:Middle>Ara</b:Middle>
          </b:Person>
          <b:Person>
            <b:Last>Biswas</b:Last>
            <b:First>Chaitee</b:First>
          </b:Person>
          <b:Person>
            <b:Last>Shaw</b:Last>
            <b:First>Rajib</b:First>
          </b:Person>
        </b:NameList>
      </b:Author>
    </b:Author>
    <b:RefOrder>5</b:RefOrder>
  </b:Source>
  <b:Source>
    <b:Tag>JWN02</b:Tag>
    <b:SourceType>JournalArticle</b:SourceType>
    <b:Guid>{0A389BFB-7A4B-43BA-9EDB-2BF06B0C9A10}</b:Guid>
    <b:Author>
      <b:Author>
        <b:NameList>
          <b:Person>
            <b:Last>Nagels</b:Last>
            <b:First>J.W.</b:First>
          </b:Person>
          <b:Person>
            <b:Last>Davies-Colley</b:Last>
            <b:First>R.J.</b:First>
          </b:Person>
          <b:Person>
            <b:Last>Donnison</b:Last>
            <b:First>A.M.</b:First>
          </b:Person>
          <b:Person>
            <b:Last>Muirhead</b:Last>
            <b:First>R.W.</b:First>
          </b:Person>
        </b:NameList>
      </b:Author>
    </b:Author>
    <b:Title>Faecal contamination over flood events in a pastoral agricultural stream in New Zealand</b:Title>
    <b:JournalName>Water Resources and Technology</b:JournalName>
    <b:Year>2002</b:Year>
    <b:Pages>45-52</b:Pages>
    <b:Volume>45</b:Volume>
    <b:Issue>12</b:Issue>
    <b:RefOrder>29</b:RefOrder>
  </b:Source>
  <b:Source>
    <b:Tag>Anj14</b:Tag>
    <b:SourceType>JournalArticle</b:SourceType>
    <b:Guid>{95CC5E93-CA4F-4ACA-8148-8A33CF0D52E4}</b:Guid>
    <b:Author>
      <b:Author>
        <b:NameList>
          <b:Person>
            <b:Last>Sherpa</b:Last>
            <b:First>Anjali</b:First>
            <b:Middle>Manandhar</b:Middle>
          </b:Person>
          <b:Person>
            <b:Last>Koottatep</b:Last>
            <b:First>Thammarat</b:First>
          </b:Person>
          <b:Person>
            <b:Last>Zurbrügg</b:Last>
            <b:First>Christian</b:First>
          </b:Person>
          <b:Person>
            <b:Last>Cissé</b:Last>
            <b:First>Guéladio</b:First>
          </b:Person>
        </b:NameList>
      </b:Author>
    </b:Author>
    <b:Title>Vulnerability and adaptability of sanitation systems to climate change</b:Title>
    <b:JournalName>Journal of Water and Climate Change</b:JournalName>
    <b:Year>2014</b:Year>
    <b:Pages>487-495</b:Pages>
    <b:Volume>5</b:Volume>
    <b:Issue>4</b:Issue>
    <b:RefOrder>6</b:RefOrder>
  </b:Source>
  <b:Source>
    <b:Tag>ZWK08</b:Tag>
    <b:SourceType>JournalArticle</b:SourceType>
    <b:Guid>{058E07C0-27FE-4F04-AC29-7B0076B01824}</b:Guid>
    <b:Author>
      <b:Author>
        <b:NameList>
          <b:Person>
            <b:Last>KUNDZEWICZ</b:Last>
            <b:First>Z.</b:First>
            <b:Middle>W.</b:Middle>
          </b:Person>
          <b:Person>
            <b:First>L.</b:First>
            <b:Middle>J. MATA</b:Middle>
          </b:Person>
          <b:Person>
            <b:First>N.</b:First>
            <b:Middle>W. ARNELL</b:Middle>
          </b:Person>
          <b:Person>
            <b:Last>DÖLL</b:Last>
            <b:First>P.</b:First>
          </b:Person>
          <b:Person>
            <b:Last>JIMENEZ</b:Last>
            <b:First>B.</b:First>
          </b:Person>
          <b:Person>
            <b:Last>MILLER</b:Last>
            <b:First>K.</b:First>
          </b:Person>
          <b:Person>
            <b:Last>OKI</b:Last>
            <b:First>T.</b:First>
          </b:Person>
          <b:Person>
            <b:Last>ŞEN</b:Last>
            <b:First>Z.</b:First>
          </b:Person>
          <b:Person>
            <b:Last>SHIKLOMANOV</b:Last>
            <b:First>I.</b:First>
          </b:Person>
        </b:NameList>
      </b:Author>
    </b:Author>
    <b:Title>The implications of projected climate change for freshwater resources and their management</b:Title>
    <b:JournalName>Hydrological Sciences Journal</b:JournalName>
    <b:Year>2008</b:Year>
    <b:Pages>3-10</b:Pages>
    <b:Volume>53</b:Volume>
    <b:Issue>1</b:Issue>
    <b:RefOrder>30</b:RefOrder>
  </b:Source>
  <b:Source>
    <b:Tag>UNI17</b:Tag>
    <b:SourceType>Report</b:SourceType>
    <b:Guid>{AFA59A8A-F748-4504-B101-811BD614E990}</b:Guid>
    <b:Title>WASH Climate Resilient Development: Local participatory water supply and climate change risk assessment: Modified water safety plans</b:Title>
    <b:Year>2017</b:Year>
    <b:Publisher>UNICEF-GWP</b:Publisher>
    <b:Author>
      <b:Author>
        <b:NameList>
          <b:Person>
            <b:Last>UNICEF-GWP</b:Last>
          </b:Person>
        </b:NameList>
      </b:Author>
    </b:Author>
    <b:RefOrder>7</b:RefOrder>
  </b:Source>
  <b:Source>
    <b:Tag>WHO09</b:Tag>
    <b:SourceType>BookSection</b:SourceType>
    <b:Guid>{073D700B-8FA2-4C1E-8ABA-133EAFCF38C7}</b:Guid>
    <b:Title>Algae and cyanobacteria in fresh water</b:Title>
    <b:Year>2009</b:Year>
    <b:Publisher>WHO</b:Publisher>
    <b:BookTitle>Guidelines for safe recreational water environments</b:BookTitle>
    <b:Pages>136-158</b:Pages>
    <b:Author>
      <b:Author>
        <b:NameList>
          <b:Person>
            <b:Last>WHO</b:Last>
          </b:Person>
        </b:NameList>
      </b:Author>
    </b:Author>
    <b:RefOrder>31</b:RefOrder>
  </b:Source>
  <b:Source>
    <b:Tag>HAL05</b:Tag>
    <b:SourceType>JournalArticle</b:SourceType>
    <b:Guid>{B5C075C9-9636-4DAF-B4DF-83F02A0B4A3E}</b:Guid>
    <b:Author>
      <b:Author>
        <b:NameList>
          <b:Person>
            <b:Last>Eakin</b:Last>
            <b:First>Hallie</b:First>
          </b:Person>
        </b:NameList>
      </b:Author>
    </b:Author>
    <b:Title>Institutional Change, Climate Risk, and Rural Vulnerability: Cases from Central Mexico</b:Title>
    <b:JournalName>World Development</b:JournalName>
    <b:Year>2005</b:Year>
    <b:Volume>13</b:Volume>
    <b:Issue>11</b:Issue>
    <b:RefOrder>32</b:RefOrder>
  </b:Source>
  <b:Source>
    <b:Tag>App93</b:Tag>
    <b:SourceType>JournalArticle</b:SourceType>
    <b:Guid>{2003007E-F407-4CAC-BBAE-BB4C68198B57}</b:Guid>
    <b:Title>Community managementof rural water supply andsanitation systems</b:Title>
    <b:Year>1993</b:Year>
    <b:Pages>1-17</b:Pages>
    <b:Author>
      <b:Author>
        <b:NameList>
          <b:Person>
            <b:Last>Appleton</b:Last>
            <b:First>B.</b:First>
          </b:Person>
          <b:Person>
            <b:Last>Evans</b:Last>
            <b:First>P.</b:First>
          </b:Person>
        </b:NameList>
      </b:Author>
    </b:Author>
    <b:JournalName>Occasional paper series / IRC</b:JournalName>
    <b:Volume>20</b:Volume>
    <b:RefOrder>33</b:RefOrder>
  </b:Source>
  <b:Source>
    <b:Tag>UNC92</b:Tag>
    <b:SourceType>InternetSite</b:SourceType>
    <b:Guid>{B02E544E-28D6-4491-9A44-0DA68E9E2A51}</b:Guid>
    <b:Title>United Nations</b:Title>
    <b:Year>1992</b:Year>
    <b:YearAccessed>2019</b:YearAccessed>
    <b:MonthAccessed>06</b:MonthAccessed>
    <b:DayAccessed>25</b:DayAccessed>
    <b:URL>https://sustainabledevelopment.un.org/outcomedocuments/agenda21</b:URL>
    <b:Author>
      <b:Author>
        <b:NameList>
          <b:Person>
            <b:Last>UNCED</b:Last>
          </b:Person>
        </b:NameList>
      </b:Author>
    </b:Author>
    <b:RefOrder>34</b:RefOrder>
  </b:Source>
  <b:Source>
    <b:Tag>Mar98</b:Tag>
    <b:SourceType>JournalArticle</b:SourceType>
    <b:Guid>{8F0AF8D2-19A1-4077-B0E4-5FC5E926D1C0}</b:Guid>
    <b:Title>Community managed rural water supply: experiences from participatory action research in Kenya, Cameroon, Nepal, Pakistan, Guatemala and Colombia </b:Title>
    <b:Year>1998</b:Year>
    <b:Pages>342-352</b:Pages>
    <b:Author>
      <b:Author>
        <b:NameList>
          <b:Person>
            <b:Last>Lammerink</b:Last>
            <b:First>Marc</b:First>
            <b:Middle>P.</b:Middle>
          </b:Person>
        </b:NameList>
      </b:Author>
    </b:Author>
    <b:JournalName>Community Development Journal</b:JournalName>
    <b:Volume>33</b:Volume>
    <b:Issue>4</b:Issue>
    <b:RefOrder>35</b:RefOrder>
  </b:Source>
  <b:Source>
    <b:Tag>AGE92</b:Tag>
    <b:SourceType>ConferenceProceedings</b:SourceType>
    <b:Guid>{188E05EC-D2E9-48E0-98F7-17249F9E4E3F}</b:Guid>
    <b:Title>United Nations Conference on Environment &amp; Development</b:Title>
    <b:Year>1992</b:Year>
    <b:City>Rio de Janerio, Brazil</b:City>
    <b:Publisher>United Nation Sustainable Development</b:Publisher>
    <b:Author>
      <b:Author>
        <b:NameList>
          <b:Person>
            <b:Last>AGENDA-21</b:Last>
          </b:Person>
        </b:NameList>
      </b:Author>
    </b:Author>
    <b:RefOrder>36</b:RefOrder>
  </b:Source>
  <b:Source>
    <b:Tag>OEC10</b:Tag>
    <b:SourceType>BookSection</b:SourceType>
    <b:Guid>{D095DCAC-7CE9-45DA-A034-B29826B0F9C9}</b:Guid>
    <b:Title>Impact Adaptation and Mitigation</b:Title>
    <b:Year>2010</b:Year>
    <b:Publisher>OECD</b:Publisher>
    <b:Pages>59-77</b:Pages>
    <b:BookTitle>Climate Change and Agriculture</b:BookTitle>
    <b:Author>
      <b:Author>
        <b:NameList>
          <b:Person>
            <b:Last>OECD</b:Last>
          </b:Person>
        </b:NameList>
      </b:Author>
    </b:Author>
    <b:RefOrder>37</b:RefOrder>
  </b:Source>
  <b:Source>
    <b:Tag>UND17</b:Tag>
    <b:SourceType>Report</b:SourceType>
    <b:Guid>{950DC05E-CA33-4508-9AD1-5455BC7B749A}</b:Guid>
    <b:Title>SOCIAL VULNERABILITY ASSESSMENT TOOLSFOR CLIMATE CHANGE AND DRR PROGRAMMING</b:Title>
    <b:Year>2017</b:Year>
    <b:Publisher>UNDP</b:Publisher>
    <b:Author>
      <b:Author>
        <b:NameList>
          <b:Person>
            <b:Last>UNDP</b:Last>
          </b:Person>
        </b:NameList>
      </b:Author>
    </b:Author>
    <b:RefOrder>38</b:RefOrder>
  </b:Source>
  <b:Source>
    <b:Tag>IPC4a</b:Tag>
    <b:SourceType>Report</b:SourceType>
    <b:Guid>{BA0C7887-85A0-4700-B39E-C4A2B35838D1}</b:Guid>
    <b:Title>Annex II: Glossary [Mach, K.J., S. Planton and C. von Stechow (eds.)]. In: Climate Change 2014: Synthesis Report. Contribution of Working Groups I, II and III to the Fifth Assessment Report of the Intergovernmental Panel on Climate Change</b:Title>
    <b:Year>2014b</b:Year>
    <b:City>Geneva</b:City>
    <b:Publisher>IPCC</b:Publisher>
    <b:Author>
      <b:Author>
        <b:NameList>
          <b:Person>
            <b:Last>IPCC</b:Last>
          </b:Person>
        </b:NameList>
      </b:Author>
    </b:Author>
    <b:RefOrder>39</b:RefOrder>
  </b:Source>
  <b:Source>
    <b:Tag>RES14</b:Tag>
    <b:SourceType>JournalArticle</b:SourceType>
    <b:Guid>{B84A254F-7975-47A2-9C56-E2D9111593A7}</b:Guid>
    <b:Title>Rural:urban inequalities in post 2015 targets and indicators for drinking-water</b:Title>
    <b:Year>2014</b:Year>
    <b:Pages>509-513</b:Pages>
    <b:Author>
      <b:Author>
        <b:NameList>
          <b:Person>
            <b:Last>Bain</b:Last>
            <b:First>R.E.S.</b:First>
          </b:Person>
          <b:Person>
            <b:Last>Wright</b:Last>
            <b:First>J.A</b:First>
          </b:Person>
          <b:Person>
            <b:Last>Christensona</b:Last>
            <b:First>E</b:First>
          </b:Person>
          <b:Person>
            <b:Last>Bartram</b:Last>
            <b:First>K</b:First>
          </b:Person>
        </b:NameList>
      </b:Author>
    </b:Author>
    <b:JournalName>Science of the total environment</b:JournalName>
    <b:Volume>490</b:Volume>
    <b:RefOrder>2</b:RefOrder>
  </b:Source>
  <b:Source>
    <b:Tag>IPC14</b:Tag>
    <b:SourceType>Report</b:SourceType>
    <b:Guid>{AB2D90F0-4166-4E01-9DB5-CB9A92C376E8}</b:Guid>
    <b:Author>
      <b:Author>
        <b:Corporate>IPCC</b:Corporate>
      </b:Author>
    </b:Author>
    <b:Title>Climate Change 2014: Impacts, Adaptation, and Vulnerability. Part A: Global and Sectoral Aspects. Contribution of Working Group II to the Fifth Assessment Report of the Intergovernmental Panel on Climate Change</b:Title>
    <b:Year>2014</b:Year>
    <b:Publisher>Cambridge University Press</b:Publisher>
    <b:City>Cambridge</b:City>
    <b:RefOrder>3</b:RefOrder>
  </b:Source>
</b:Sources>
</file>

<file path=customXml/itemProps1.xml><?xml version="1.0" encoding="utf-8"?>
<ds:datastoreItem xmlns:ds="http://schemas.openxmlformats.org/officeDocument/2006/customXml" ds:itemID="{D75D73D3-2049-4532-BA03-B4CBE35F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Saugat Paudel</dc:creator>
  <cp:lastModifiedBy>Harimohan Khatri</cp:lastModifiedBy>
  <cp:revision>5</cp:revision>
  <cp:lastPrinted>2026-08-30T03:19:00Z</cp:lastPrinted>
  <dcterms:created xsi:type="dcterms:W3CDTF">2026-08-30T03:16:00Z</dcterms:created>
  <dcterms:modified xsi:type="dcterms:W3CDTF">2026-08-30T03:25:00Z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id="6Ly8MnxL"/&gt;&lt;style id="http://www.zotero.org/styles/harvard-cite-them-right"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